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700"/>
        <w:gridCol w:w="6961"/>
      </w:tblGrid>
      <w:tr w14:paraId="729BA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431D5502">
            <w:pPr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序号</w:t>
            </w:r>
          </w:p>
        </w:tc>
        <w:tc>
          <w:tcPr>
            <w:tcW w:w="1700" w:type="dxa"/>
            <w:vAlign w:val="center"/>
          </w:tcPr>
          <w:p w14:paraId="754F1059">
            <w:pPr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名称</w:t>
            </w:r>
          </w:p>
        </w:tc>
        <w:tc>
          <w:tcPr>
            <w:tcW w:w="6961" w:type="dxa"/>
            <w:vAlign w:val="center"/>
          </w:tcPr>
          <w:p w14:paraId="0B9C2543">
            <w:pPr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设备参数</w:t>
            </w:r>
          </w:p>
        </w:tc>
      </w:tr>
      <w:tr w14:paraId="707D1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 w14:paraId="33E99ACE">
            <w:pPr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</w:t>
            </w:r>
          </w:p>
        </w:tc>
        <w:tc>
          <w:tcPr>
            <w:tcW w:w="1700" w:type="dxa"/>
            <w:vAlign w:val="center"/>
          </w:tcPr>
          <w:p w14:paraId="1ACE9D6C">
            <w:pPr>
              <w:jc w:val="left"/>
              <w:rPr>
                <w:rFonts w:ascii="宋体" w:hAnsi="宋体" w:eastAsia="宋体" w:cs="Times New Roman"/>
                <w:b/>
                <w:bCs/>
                <w:szCs w:val="21"/>
              </w:rPr>
            </w:pPr>
            <w:bookmarkStart w:id="0" w:name="OLE_LINK5"/>
            <w:bookmarkStart w:id="1" w:name="OLE_LINK6"/>
            <w:r>
              <w:rPr>
                <w:rFonts w:hint="eastAsia" w:ascii="宋体" w:hAnsi="宋体"/>
                <w:szCs w:val="21"/>
              </w:rPr>
              <w:t>腹腔镜训练仪</w:t>
            </w:r>
            <w:bookmarkEnd w:id="0"/>
            <w:bookmarkEnd w:id="1"/>
          </w:p>
        </w:tc>
        <w:tc>
          <w:tcPr>
            <w:tcW w:w="6961" w:type="dxa"/>
            <w:vAlign w:val="center"/>
          </w:tcPr>
          <w:p w14:paraId="64AFF534">
            <w:pPr>
              <w:jc w:val="left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1．由腹腔镜模拟器、监视器和手术器械三部分组成，腹腔镜模拟器由变焦摄像一体机、显示器、手术器械、开关电源、灯光、钢体喷塑箱体及电器元件等组成。</w:t>
            </w:r>
          </w:p>
          <w:p w14:paraId="5395D6A1">
            <w:pPr>
              <w:jc w:val="left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2．模拟箱上面设有多个护套操作窗口，其中有器械插孔，手术器械通过这两个小孔插入模拟箱体内进行操作、箱体两侧设有模块放置开口，便于放置不同的训练模块。训练和演示；摄像机是通过球节摇臂手动控制视频角度，安放内部训练物品时直接从两侧开口放置即可。</w:t>
            </w:r>
          </w:p>
          <w:p w14:paraId="7A8F18BD">
            <w:pPr>
              <w:jc w:val="left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．腹腔镜手术模拟训练系统可进行分离、结扎、缝合、止血外科的四大基本技术。</w:t>
            </w:r>
          </w:p>
          <w:p w14:paraId="0BE75909">
            <w:pPr>
              <w:jc w:val="left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．多个固定的手术端口，可进行不同的手术操作。</w:t>
            </w:r>
          </w:p>
          <w:p w14:paraId="30DF5F1C">
            <w:pPr>
              <w:jc w:val="left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．全方位旋转的摄像头。</w:t>
            </w:r>
          </w:p>
          <w:p w14:paraId="61E0247D">
            <w:pPr>
              <w:jc w:val="left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．内置LED冷光灯，可提高模拟手术的清晰度。</w:t>
            </w:r>
          </w:p>
          <w:p w14:paraId="1C1C2025">
            <w:pPr>
              <w:jc w:val="left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．模块背部贴有软磁板可吸附住箱体，防止滑动，箱体后部有多孔式插排、电源总开关，显示器可左右摇摆、伸缩、旋转等，在不同角度操作时更加方便。</w:t>
            </w:r>
          </w:p>
          <w:p w14:paraId="2BEEFB28">
            <w:pPr>
              <w:jc w:val="left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．操作台车高度可通过气压柱进行上下调节，方便不同学员进行操作，操作台车台面留有4个器械放置孔，方便器械的存放，操作台车带有储物抽屉，方便模块的存放。</w:t>
            </w:r>
          </w:p>
          <w:p w14:paraId="23AF3577">
            <w:pPr>
              <w:jc w:val="left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．操作台车底部配有四个静音轮（其中两个带有刹车功能）。</w:t>
            </w:r>
          </w:p>
          <w:p w14:paraId="4275458C">
            <w:pPr>
              <w:jc w:val="left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．包含珠子搬家模块、柱体搬运模块、穿针引线模块、缝合模块、肠管吻合模块。</w:t>
            </w:r>
          </w:p>
          <w:p w14:paraId="233DAA93">
            <w:pPr>
              <w:jc w:val="left"/>
              <w:rPr>
                <w:rFonts w:ascii="宋体" w:hAnsi="宋体" w:eastAsia="宋体" w:cs="Times New Roman"/>
                <w:bCs/>
                <w:szCs w:val="21"/>
              </w:rPr>
            </w:pPr>
            <w:bookmarkStart w:id="2" w:name="OLE_LINK16"/>
            <w:bookmarkStart w:id="3" w:name="OLE_LINK15"/>
            <w:r>
              <w:rPr>
                <w:rFonts w:hint="eastAsia" w:ascii="宋体" w:hAnsi="宋体"/>
                <w:bCs/>
                <w:szCs w:val="21"/>
              </w:rPr>
              <w:t>1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szCs w:val="21"/>
              </w:rPr>
              <w:t>.导师考评功能：</w:t>
            </w:r>
            <w:bookmarkEnd w:id="2"/>
            <w:bookmarkEnd w:id="3"/>
            <w:r>
              <w:rPr>
                <w:rFonts w:hint="eastAsia" w:ascii="宋体" w:hAnsi="宋体"/>
                <w:bCs/>
                <w:szCs w:val="21"/>
              </w:rPr>
              <w:br w:type="textWrapping"/>
            </w:r>
            <w:r>
              <w:rPr>
                <w:rFonts w:hint="eastAsia" w:ascii="宋体" w:hAnsi="宋体"/>
                <w:bCs/>
                <w:szCs w:val="21"/>
              </w:rPr>
              <w:t>★1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szCs w:val="21"/>
              </w:rPr>
              <w:t>.1 具有评分APP，可以对学生的技能操作进行逐项打分，评分APP功能包括学生身份认证、在线评分、离线上传、评分分享微信及邮箱、成绩统计下载等功能（响应文件中提供满足此项功能软件截图佐证）。</w:t>
            </w:r>
            <w:r>
              <w:rPr>
                <w:rFonts w:hint="eastAsia" w:ascii="宋体" w:hAnsi="宋体"/>
                <w:bCs/>
                <w:szCs w:val="21"/>
              </w:rPr>
              <w:br w:type="textWrapping"/>
            </w:r>
            <w:bookmarkStart w:id="4" w:name="OLE_LINK12"/>
            <w:bookmarkStart w:id="5" w:name="OLE_LINK11"/>
            <w:r>
              <w:rPr>
                <w:rFonts w:hint="eastAsia" w:ascii="宋体" w:hAnsi="宋体"/>
                <w:bCs/>
                <w:szCs w:val="21"/>
              </w:rPr>
              <w:t>★</w:t>
            </w:r>
            <w:bookmarkEnd w:id="4"/>
            <w:bookmarkEnd w:id="5"/>
            <w:r>
              <w:rPr>
                <w:rFonts w:hint="eastAsia" w:ascii="宋体" w:hAnsi="宋体"/>
                <w:bCs/>
                <w:szCs w:val="21"/>
              </w:rPr>
              <w:t>1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szCs w:val="21"/>
              </w:rPr>
              <w:t>.2 可以通过扫描身份证，自动获取学生姓名和学号（身份证号），支持拍照获取学生头像，具有常用评分表可供快速选择，并可在教师机自主设计添加新评分表，具有离线评分功能，断网后依然可以进行评分，网络恢复后系统自动上传考试数据</w:t>
            </w:r>
            <w:bookmarkStart w:id="6" w:name="OLE_LINK13"/>
            <w:bookmarkStart w:id="7" w:name="OLE_LINK14"/>
            <w:r>
              <w:rPr>
                <w:rFonts w:hint="eastAsia" w:ascii="宋体" w:hAnsi="宋体"/>
                <w:bCs/>
                <w:szCs w:val="21"/>
              </w:rPr>
              <w:t>（响应文件中提供满足此项功能软件截图佐证）</w:t>
            </w:r>
            <w:bookmarkEnd w:id="6"/>
            <w:bookmarkEnd w:id="7"/>
            <w:r>
              <w:rPr>
                <w:rFonts w:hint="eastAsia" w:ascii="宋体" w:hAnsi="宋体"/>
                <w:bCs/>
                <w:szCs w:val="21"/>
              </w:rPr>
              <w:t>。</w:t>
            </w:r>
            <w:bookmarkStart w:id="8" w:name="_GoBack"/>
            <w:bookmarkEnd w:id="8"/>
            <w:r>
              <w:rPr>
                <w:rFonts w:hint="eastAsia" w:ascii="宋体" w:hAnsi="宋体"/>
                <w:bCs/>
                <w:szCs w:val="21"/>
              </w:rPr>
              <w:br w:type="textWrapping"/>
            </w:r>
            <w:r>
              <w:rPr>
                <w:rFonts w:hint="eastAsia" w:ascii="宋体" w:hAnsi="宋体"/>
                <w:bCs/>
                <w:szCs w:val="21"/>
              </w:rPr>
              <w:t>★1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szCs w:val="21"/>
              </w:rPr>
              <w:t>.3 学生成绩可发送至邮箱、微信等中，让学生及时了解自己的考试成绩及各细则项分数情况，以评分表为单位，将评分表的所有学生的成绩汇总以Excel格式，通过微信和邮件方式进行导出，支持考官手写签名（响应文件中提供满足此项功能软件截图佐证）。</w:t>
            </w:r>
          </w:p>
        </w:tc>
      </w:tr>
    </w:tbl>
    <w:p w14:paraId="71F1B83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D6C7C"/>
    <w:rsid w:val="00377680"/>
    <w:rsid w:val="004E56B2"/>
    <w:rsid w:val="00AD6C7C"/>
    <w:rsid w:val="00EB6B11"/>
    <w:rsid w:val="3C9F7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1042</Words>
  <Characters>1066</Characters>
  <Lines>7</Lines>
  <Paragraphs>2</Paragraphs>
  <TotalTime>6</TotalTime>
  <ScaleCrop>false</ScaleCrop>
  <LinksUpToDate>false</LinksUpToDate>
  <CharactersWithSpaces>1070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2025-10-17T05:02:00Z</dcterms:created>
  <dc:creator>apple</dc:creator>
  <cp:lastModifiedBy>天晴</cp:lastModifiedBy>
  <dcterms:modified xsi:type="dcterms:W3CDTF">2025-10-17T08:20:34Z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eyJoZGlkIjoiZTNjMmVkOGQ3ODIwODI1OGZjYmQ4M2RlZTJjMGU4NzkiLCJ1c2VySWQiOiI2NDg1NzkwMzEifQ==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33DDBF701CCA4B08B8CC4C348A8199F7_12</vt:lpwstr>
  </property>
</Properties>
</file>