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458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招标需求</w:t>
      </w:r>
    </w:p>
    <w:p w14:paraId="5C4E70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261239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项目概况</w:t>
      </w:r>
    </w:p>
    <w:p w14:paraId="5AA1F2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秀山院区机械车库共有236个车位，每个车位限制长宽高重分别为5.3米、1.9米、1.55米、2吨。根据最新年检标准，需对机械车库改造以通过年检。具体工程的具体内容为：</w:t>
      </w:r>
    </w:p>
    <w:p w14:paraId="3ED7CB1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对车库内五组三层机械车库加装电动护栏，并张贴警示标识，每组护栏约6米宽，护栏高度不得低于80cm；</w:t>
      </w:r>
    </w:p>
    <w:p w14:paraId="06C9A1B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对全部236个车位加装超高光电装置，当车辆超过适停汽车高度时，停车设备不应当动作，并且发出语音报警；</w:t>
      </w:r>
    </w:p>
    <w:p w14:paraId="74D999A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对个别车库进行修缮确保能正常使用。</w:t>
      </w:r>
    </w:p>
    <w:p w14:paraId="1130E3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本次招标评审方法为综合评分法</w:t>
      </w:r>
    </w:p>
    <w:p w14:paraId="2DBDF2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中标公司需在签订合同后45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个日历日内完成改造。验收合格（即设备通过年检后支付合同款97%，剩余3%两年质保期结束后支付）。质保期间，电动护栏及超高光电装置如发生故障，中标公司需在一小时内到达现场协助解决。</w:t>
      </w:r>
    </w:p>
    <w:p w14:paraId="36A20A9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资质要求</w:t>
      </w:r>
    </w:p>
    <w:p w14:paraId="44D8E3D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具备《中华人民共和国特种设备生产许可证》，许可项目为起重机械制造（含安装、修理、改造），许可子项目为机械式停车设备；</w:t>
      </w:r>
    </w:p>
    <w:p w14:paraId="7C234E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EA5B9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52E80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95774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18C85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0975" cy="2960370"/>
            <wp:effectExtent l="0" t="0" r="15875" b="11430"/>
            <wp:docPr id="1" name="图片 1" descr="73d83650ccd26da3f5bc74db75647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3d83650ccd26da3f5bc74db75647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DBB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电动护栏图示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A01608"/>
    <w:multiLevelType w:val="singleLevel"/>
    <w:tmpl w:val="9BA0160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677F67C"/>
    <w:multiLevelType w:val="singleLevel"/>
    <w:tmpl w:val="6677F67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148E5"/>
    <w:rsid w:val="114C3699"/>
    <w:rsid w:val="18712380"/>
    <w:rsid w:val="26CF2CBC"/>
    <w:rsid w:val="59A1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373</Words>
  <Characters>391</Characters>
  <Lines>0</Lines>
  <Paragraphs>0</Paragraphs>
  <TotalTime>29</TotalTime>
  <ScaleCrop>false</ScaleCrop>
  <LinksUpToDate>false</LinksUpToDate>
  <CharactersWithSpaces>391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2025-06-23T01:43:00Z</dcterms:created>
  <dc:creator>₩1,000,000</dc:creator>
  <cp:lastModifiedBy>高杨</cp:lastModifiedBy>
  <cp:lastPrinted>2025-06-25T00:17:00Z</cp:lastPrinted>
  <dcterms:modified xsi:type="dcterms:W3CDTF">2025-07-15T07:24:15Z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ED98C42D1B314D0AAA767454F5084A33_13</vt:lpwstr>
  </property>
  <property fmtid="{D5CDD505-2E9C-101B-9397-08002B2CF9AE}" pid="4" name="KSOTemplateDocerSaveRecord">
    <vt:lpwstr>eyJoZGlkIjoiMjU5NzRhZDBkZDkwNDZlZDExYzFkOTc4ZWIwMjc2MDAiLCJ1c2VySWQiOiI0OTQ3NTI0ODcifQ==</vt:lpwstr>
  </property>
</Properties>
</file>