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D6455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/>
          <w:b/>
          <w:bCs w:val="0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bCs w:val="0"/>
          <w:sz w:val="24"/>
          <w:szCs w:val="24"/>
          <w:lang w:val="en-US" w:eastAsia="zh-CN"/>
        </w:rPr>
        <w:t>本项目的特定资格要求：</w:t>
      </w:r>
    </w:p>
    <w:p w14:paraId="739BBA1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供应商须同时具备以下两个条件，否则视为资格性审查不通过：</w:t>
      </w:r>
    </w:p>
    <w:p w14:paraId="1F33C7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（1）提供本地化服务（营业执照注册地址距离马鞍山市人民医院秀山院区和雨山湖院区10公里之内）。</w:t>
      </w:r>
    </w:p>
    <w:p w14:paraId="0577D1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（2）自2022年1月1日以来（以合同签订时间为准），供应商具有企业、党政机关（或事业单位）女职工卫生用品供货的业绩（≥10万元），并注明该单位的联系人及联系方式以便审核。</w:t>
      </w:r>
    </w:p>
    <w:p w14:paraId="64ACFA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/>
          <w:b/>
          <w:bCs w:val="0"/>
          <w:sz w:val="24"/>
          <w:szCs w:val="24"/>
          <w:lang w:val="en-US" w:eastAsia="zh-CN"/>
        </w:rPr>
      </w:pPr>
    </w:p>
    <w:p w14:paraId="6836B3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/>
          <w:b/>
          <w:bCs w:val="0"/>
          <w:sz w:val="24"/>
          <w:szCs w:val="24"/>
          <w:lang w:val="en-US" w:eastAsia="zh-CN"/>
        </w:rPr>
      </w:pPr>
      <w:r>
        <w:rPr>
          <w:rFonts w:hint="eastAsia" w:ascii="宋体" w:hAnsi="宋体"/>
          <w:b/>
          <w:bCs w:val="0"/>
          <w:sz w:val="24"/>
          <w:szCs w:val="24"/>
          <w:lang w:val="en-US" w:eastAsia="zh-CN"/>
        </w:rPr>
        <w:t>抽取式面巾纸内容及技术规格：</w:t>
      </w:r>
    </w:p>
    <w:tbl>
      <w:tblPr>
        <w:tblStyle w:val="5"/>
        <w:tblW w:w="4998" w:type="pct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2569"/>
        <w:gridCol w:w="1851"/>
        <w:gridCol w:w="1568"/>
        <w:gridCol w:w="1211"/>
      </w:tblGrid>
      <w:tr w14:paraId="5997A2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774" w:type="pct"/>
            <w:noWrap w:val="0"/>
            <w:vAlign w:val="center"/>
          </w:tcPr>
          <w:p w14:paraId="7C00F1B0"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1507" w:type="pct"/>
            <w:noWrap w:val="0"/>
            <w:vAlign w:val="center"/>
          </w:tcPr>
          <w:p w14:paraId="07A615B7">
            <w:pPr>
              <w:spacing w:line="360" w:lineRule="exact"/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hint="eastAsia" w:ascii="宋体"/>
                <w:b/>
                <w:bCs/>
                <w:sz w:val="24"/>
                <w:szCs w:val="24"/>
              </w:rPr>
              <w:t>产品规格</w:t>
            </w:r>
          </w:p>
        </w:tc>
        <w:tc>
          <w:tcPr>
            <w:tcW w:w="1086" w:type="pct"/>
            <w:noWrap w:val="0"/>
            <w:vAlign w:val="center"/>
          </w:tcPr>
          <w:p w14:paraId="6A1B666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数量（人）</w:t>
            </w:r>
          </w:p>
        </w:tc>
        <w:tc>
          <w:tcPr>
            <w:tcW w:w="920" w:type="pct"/>
            <w:noWrap w:val="0"/>
            <w:vAlign w:val="center"/>
          </w:tcPr>
          <w:p w14:paraId="310FE74B">
            <w:pPr>
              <w:spacing w:line="360" w:lineRule="exact"/>
              <w:jc w:val="center"/>
              <w:rPr>
                <w:rFonts w:hint="eastAsia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品牌</w:t>
            </w:r>
          </w:p>
        </w:tc>
        <w:tc>
          <w:tcPr>
            <w:tcW w:w="710" w:type="pct"/>
            <w:noWrap w:val="0"/>
            <w:vAlign w:val="center"/>
          </w:tcPr>
          <w:p w14:paraId="7B8DBB24">
            <w:pPr>
              <w:spacing w:line="360" w:lineRule="exact"/>
              <w:jc w:val="center"/>
              <w:rPr>
                <w:rFonts w:hint="eastAsia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备注</w:t>
            </w:r>
          </w:p>
        </w:tc>
      </w:tr>
      <w:tr w14:paraId="598AB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</w:trPr>
        <w:tc>
          <w:tcPr>
            <w:tcW w:w="774" w:type="pct"/>
            <w:noWrap w:val="0"/>
            <w:vAlign w:val="center"/>
          </w:tcPr>
          <w:p w14:paraId="7D1F4FFF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抽取式面巾纸</w:t>
            </w:r>
          </w:p>
        </w:tc>
        <w:tc>
          <w:tcPr>
            <w:tcW w:w="1507" w:type="pct"/>
            <w:noWrap w:val="0"/>
            <w:vAlign w:val="center"/>
          </w:tcPr>
          <w:p w14:paraId="44F91080">
            <w:pPr>
              <w:numPr>
                <w:ilvl w:val="0"/>
                <w:numId w:val="0"/>
              </w:numPr>
              <w:rPr>
                <w:rFonts w:hint="default" w:ascii="宋体" w:hAnsi="宋体" w:cs="宋体"/>
                <w:sz w:val="24"/>
                <w:szCs w:val="24"/>
                <w:lang w:val="en-US"/>
              </w:rPr>
            </w:pPr>
            <w:r>
              <w:rPr>
                <w:rFonts w:hint="eastAsia" w:ascii="宋体" w:hAnsi="Times New Roman" w:eastAsia="宋体" w:cs="Times New Roman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Times New Roman" w:eastAsia="宋体" w:cs="Times New Roman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mm×</w:t>
            </w:r>
            <w:r>
              <w:rPr>
                <w:rFonts w:hint="eastAsia" w:ascii="宋体" w:hAnsi="Times New Roman" w:eastAsia="宋体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cs="Times New Roman"/>
                <w:sz w:val="24"/>
                <w:szCs w:val="24"/>
                <w:lang w:val="en-US" w:eastAsia="zh-CN"/>
              </w:rPr>
              <w:t>55</w:t>
            </w:r>
            <w:r>
              <w:rPr>
                <w:rFonts w:hint="eastAsia" w:ascii="宋体" w:hAnsi="Times New Roman" w:eastAsia="宋体" w:cs="Times New Roman"/>
                <w:sz w:val="24"/>
                <w:szCs w:val="24"/>
              </w:rPr>
              <w:t>mm/张（允许误差±10mm）</w:t>
            </w:r>
            <w:r>
              <w:rPr>
                <w:rFonts w:hint="eastAsia" w:ascii="宋体" w:cs="Times New Roman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Times New Roman" w:eastAsia="宋体" w:cs="Times New Roman"/>
                <w:sz w:val="24"/>
                <w:szCs w:val="24"/>
                <w:highlight w:val="yellow"/>
                <w:lang w:val="en-US" w:eastAsia="zh-CN"/>
              </w:rPr>
              <w:t>每包不低于12</w:t>
            </w:r>
            <w:r>
              <w:rPr>
                <w:rFonts w:hint="eastAsia" w:ascii="宋体" w:hAnsi="Times New Roman" w:eastAsia="宋体" w:cs="Times New Roman"/>
                <w:sz w:val="24"/>
                <w:szCs w:val="24"/>
                <w:highlight w:val="yellow"/>
              </w:rPr>
              <w:t>0</w:t>
            </w:r>
            <w:r>
              <w:rPr>
                <w:rFonts w:hint="eastAsia" w:ascii="宋体" w:hAnsi="Times New Roman" w:eastAsia="宋体" w:cs="Times New Roman"/>
                <w:sz w:val="24"/>
                <w:szCs w:val="24"/>
                <w:highlight w:val="yellow"/>
                <w:lang w:val="en-US" w:eastAsia="zh-CN"/>
              </w:rPr>
              <w:t>抽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，不低于（30包/人），每张纸的层数不低于3层。</w:t>
            </w:r>
          </w:p>
        </w:tc>
        <w:tc>
          <w:tcPr>
            <w:tcW w:w="1086" w:type="pct"/>
            <w:noWrap w:val="0"/>
            <w:vAlign w:val="center"/>
          </w:tcPr>
          <w:p w14:paraId="3DC4CD9E">
            <w:pPr>
              <w:jc w:val="both"/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包别1：1371</w:t>
            </w: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人</w:t>
            </w: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；</w:t>
            </w:r>
          </w:p>
          <w:p w14:paraId="3375C185">
            <w:pPr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4"/>
                <w:lang w:val="en-US" w:eastAsia="zh-CN"/>
              </w:rPr>
              <w:t>包别2：68</w:t>
            </w:r>
            <w:r>
              <w:rPr>
                <w:rFonts w:hint="eastAsia" w:ascii="宋体" w:hAnsi="宋体" w:eastAsia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人</w:t>
            </w:r>
          </w:p>
        </w:tc>
        <w:tc>
          <w:tcPr>
            <w:tcW w:w="920" w:type="pct"/>
            <w:noWrap w:val="0"/>
            <w:vAlign w:val="center"/>
          </w:tcPr>
          <w:p w14:paraId="7A1CA2EC">
            <w:pPr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心相印、清风、维达同等及以上产品</w:t>
            </w:r>
          </w:p>
        </w:tc>
        <w:tc>
          <w:tcPr>
            <w:tcW w:w="710" w:type="pct"/>
            <w:noWrap w:val="0"/>
            <w:vAlign w:val="center"/>
          </w:tcPr>
          <w:p w14:paraId="67142058">
            <w:pP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须提供样品</w:t>
            </w:r>
          </w:p>
        </w:tc>
      </w:tr>
    </w:tbl>
    <w:p w14:paraId="473314C9"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eastAsia" w:ascii="宋体" w:hAnsi="宋体" w:eastAsia="宋体" w:cs="Times New Roman"/>
          <w:b/>
          <w:bCs w:val="0"/>
          <w:kern w:val="2"/>
          <w:sz w:val="24"/>
          <w:szCs w:val="24"/>
          <w:lang w:val="en-US" w:eastAsia="zh-CN" w:bidi="ar-SA"/>
        </w:rPr>
        <w:t>一、主要内容</w:t>
      </w:r>
    </w:p>
    <w:p w14:paraId="47634958">
      <w:pPr>
        <w:spacing w:line="360" w:lineRule="exact"/>
        <w:ind w:firstLine="480" w:firstLineChars="200"/>
        <w:rPr>
          <w:rFonts w:hint="default" w:ascii="宋体" w:hAnsi="Times New Roman" w:eastAsia="宋体" w:cs="Times New Roman"/>
          <w:sz w:val="24"/>
          <w:szCs w:val="24"/>
          <w:lang w:val="en-US" w:eastAsia="zh-CN"/>
        </w:rPr>
      </w:pPr>
      <w:r>
        <w:rPr>
          <w:rFonts w:hint="default" w:ascii="宋体" w:hAnsi="Times New Roman" w:eastAsia="宋体" w:cs="Times New Roman"/>
          <w:sz w:val="24"/>
          <w:szCs w:val="24"/>
        </w:rPr>
        <w:t>拟采购</w:t>
      </w:r>
      <w:r>
        <w:rPr>
          <w:rFonts w:hint="default" w:ascii="宋体" w:hAnsi="Times New Roman" w:eastAsia="宋体" w:cs="Times New Roman"/>
          <w:sz w:val="24"/>
          <w:szCs w:val="24"/>
          <w:lang w:eastAsia="zh-CN"/>
        </w:rPr>
        <w:t>马鞍山市人民医院及临床检验中心2025年度-2026年度女职工卫生用品</w:t>
      </w:r>
      <w:r>
        <w:rPr>
          <w:rFonts w:hint="default" w:ascii="宋体" w:hAnsi="Times New Roman" w:eastAsia="宋体" w:cs="Times New Roman"/>
          <w:sz w:val="24"/>
          <w:szCs w:val="24"/>
        </w:rPr>
        <w:t>，</w:t>
      </w:r>
      <w:r>
        <w:rPr>
          <w:rFonts w:hint="eastAsia" w:ascii="宋体" w:hAnsi="Times New Roman" w:eastAsia="宋体" w:cs="Times New Roman"/>
          <w:sz w:val="24"/>
          <w:szCs w:val="24"/>
          <w:lang w:val="en-US" w:eastAsia="zh-CN"/>
        </w:rPr>
        <w:t>按年一次性发放，</w:t>
      </w:r>
      <w:r>
        <w:rPr>
          <w:rFonts w:hint="default" w:ascii="宋体" w:hAnsi="Times New Roman" w:eastAsia="宋体" w:cs="Times New Roman"/>
          <w:sz w:val="24"/>
          <w:szCs w:val="24"/>
        </w:rPr>
        <w:t>每</w:t>
      </w:r>
      <w:r>
        <w:rPr>
          <w:rFonts w:hint="eastAsia" w:ascii="宋体" w:hAnsi="Times New Roman" w:eastAsia="宋体" w:cs="Times New Roman"/>
          <w:sz w:val="24"/>
          <w:szCs w:val="24"/>
        </w:rPr>
        <w:t>人份</w:t>
      </w:r>
      <w:r>
        <w:rPr>
          <w:rFonts w:hint="eastAsia" w:ascii="宋体" w:hAnsi="Times New Roman" w:eastAsia="宋体" w:cs="Times New Roman"/>
          <w:sz w:val="24"/>
          <w:szCs w:val="24"/>
          <w:lang w:val="en-US" w:eastAsia="zh-CN"/>
        </w:rPr>
        <w:t>240</w:t>
      </w:r>
      <w:r>
        <w:rPr>
          <w:rFonts w:hint="default" w:ascii="宋体" w:hAnsi="Times New Roman" w:eastAsia="宋体" w:cs="Times New Roman"/>
          <w:sz w:val="24"/>
          <w:szCs w:val="24"/>
        </w:rPr>
        <w:t>元</w:t>
      </w:r>
      <w:r>
        <w:rPr>
          <w:rFonts w:hint="eastAsia" w:ascii="宋体" w:hAnsi="Times New Roman" w:eastAsia="宋体" w:cs="Times New Roman"/>
          <w:sz w:val="24"/>
          <w:szCs w:val="24"/>
          <w:lang w:eastAsia="zh-CN"/>
        </w:rPr>
        <w:t>，</w:t>
      </w:r>
      <w:r>
        <w:rPr>
          <w:rFonts w:hint="eastAsia" w:ascii="宋体" w:hAnsi="Times New Roman" w:eastAsia="宋体" w:cs="Times New Roman"/>
          <w:sz w:val="24"/>
          <w:szCs w:val="24"/>
          <w:lang w:val="en-US" w:eastAsia="zh-CN"/>
        </w:rPr>
        <w:t>采购服务期为两年（1+1模式，考核合格续签下一年合同）。包别1为</w:t>
      </w:r>
      <w:r>
        <w:rPr>
          <w:rFonts w:hint="default" w:ascii="宋体" w:hAnsi="Times New Roman" w:eastAsia="宋体" w:cs="Times New Roman"/>
          <w:sz w:val="24"/>
          <w:szCs w:val="24"/>
          <w:lang w:eastAsia="zh-CN"/>
        </w:rPr>
        <w:t>马鞍山市人民医院</w:t>
      </w:r>
      <w:r>
        <w:rPr>
          <w:rFonts w:hint="eastAsia" w:ascii="宋体" w:hAnsi="Times New Roman" w:eastAsia="宋体" w:cs="Times New Roman"/>
          <w:sz w:val="24"/>
          <w:szCs w:val="24"/>
          <w:lang w:val="en-US" w:eastAsia="zh-CN"/>
        </w:rPr>
        <w:t>女职工人数，包别2为</w:t>
      </w:r>
      <w:r>
        <w:rPr>
          <w:rFonts w:hint="default" w:ascii="宋体" w:hAnsi="Times New Roman" w:eastAsia="宋体" w:cs="Times New Roman"/>
          <w:sz w:val="24"/>
          <w:szCs w:val="24"/>
          <w:lang w:eastAsia="zh-CN"/>
        </w:rPr>
        <w:t>临床检验中心</w:t>
      </w:r>
      <w:r>
        <w:rPr>
          <w:rFonts w:hint="eastAsia" w:ascii="宋体" w:hAnsi="Times New Roman" w:eastAsia="宋体" w:cs="Times New Roman"/>
          <w:sz w:val="24"/>
          <w:szCs w:val="24"/>
          <w:lang w:val="en-US" w:eastAsia="zh-CN"/>
        </w:rPr>
        <w:t>女职工人数，一共1439人。</w:t>
      </w:r>
    </w:p>
    <w:p w14:paraId="4419D923">
      <w:pPr>
        <w:spacing w:line="360" w:lineRule="exact"/>
        <w:ind w:firstLine="482" w:firstLineChars="200"/>
        <w:rPr>
          <w:rFonts w:hint="eastAsia" w:ascii="宋体" w:hAnsi="Times New Roman" w:eastAsia="宋体" w:cs="Times New Roman"/>
          <w:b/>
          <w:bCs/>
          <w:sz w:val="24"/>
          <w:szCs w:val="24"/>
        </w:rPr>
      </w:pPr>
      <w:r>
        <w:rPr>
          <w:rFonts w:hint="eastAsia" w:ascii="宋体" w:hAnsi="Times New Roman" w:eastAsia="宋体" w:cs="Times New Roman"/>
          <w:b/>
          <w:bCs/>
          <w:sz w:val="24"/>
          <w:szCs w:val="24"/>
          <w:lang w:val="en-US" w:eastAsia="zh-CN"/>
        </w:rPr>
        <w:t>注：以上人数为预估人数，最终的采购数量以医院实际人数为准。</w:t>
      </w:r>
    </w:p>
    <w:p w14:paraId="0BEB7994">
      <w:pPr>
        <w:spacing w:line="400" w:lineRule="exact"/>
        <w:ind w:firstLine="482" w:firstLineChars="200"/>
        <w:rPr>
          <w:rFonts w:hint="eastAsia" w:ascii="宋体" w:hAnsi="宋体" w:eastAsia="宋体" w:cs="Times New Roman"/>
          <w:b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b/>
          <w:bCs w:val="0"/>
          <w:sz w:val="24"/>
          <w:szCs w:val="24"/>
          <w:lang w:val="en-US" w:eastAsia="zh-CN"/>
        </w:rPr>
        <w:t>二、产品技术要求：</w:t>
      </w:r>
    </w:p>
    <w:p w14:paraId="06729A83">
      <w:pPr>
        <w:spacing w:line="360" w:lineRule="exact"/>
        <w:ind w:firstLine="480" w:firstLineChars="200"/>
        <w:rPr>
          <w:rFonts w:hint="default" w:ascii="宋体" w:hAnsi="Times New Roman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Times New Roman" w:eastAsia="宋体" w:cs="Times New Roman"/>
          <w:sz w:val="24"/>
          <w:szCs w:val="24"/>
        </w:rPr>
        <w:t>1、产品规格：</w:t>
      </w:r>
      <w:r>
        <w:rPr>
          <w:rFonts w:hint="eastAsia" w:ascii="宋体" w:hAnsi="Times New Roman" w:eastAsia="宋体" w:cs="Times New Roman"/>
          <w:sz w:val="24"/>
          <w:szCs w:val="24"/>
          <w:lang w:val="en-US" w:eastAsia="zh-CN"/>
        </w:rPr>
        <w:t>抽纸</w:t>
      </w:r>
      <w:r>
        <w:rPr>
          <w:rFonts w:hint="eastAsia" w:ascii="宋体" w:hAnsi="Times New Roman" w:eastAsia="宋体" w:cs="Times New Roman"/>
          <w:sz w:val="24"/>
          <w:szCs w:val="24"/>
        </w:rPr>
        <w:t>不低于</w:t>
      </w:r>
      <w:r>
        <w:rPr>
          <w:rFonts w:hint="eastAsia" w:ascii="宋体" w:hAnsi="Times New Roman" w:eastAsia="宋体" w:cs="Times New Roman"/>
          <w:sz w:val="24"/>
          <w:szCs w:val="24"/>
          <w:lang w:val="en-US" w:eastAsia="zh-CN"/>
        </w:rPr>
        <w:t>2</w:t>
      </w:r>
      <w:r>
        <w:rPr>
          <w:rFonts w:hint="eastAsia" w:ascii="宋体" w:cs="Times New Roman"/>
          <w:sz w:val="24"/>
          <w:szCs w:val="24"/>
          <w:lang w:val="en-US" w:eastAsia="zh-CN"/>
        </w:rPr>
        <w:t>0</w:t>
      </w:r>
      <w:r>
        <w:rPr>
          <w:rFonts w:hint="eastAsia" w:ascii="宋体" w:hAnsi="Times New Roman" w:eastAsia="宋体" w:cs="Times New Roman"/>
          <w:sz w:val="24"/>
          <w:szCs w:val="24"/>
          <w:lang w:val="en-US" w:eastAsia="zh-CN"/>
        </w:rPr>
        <w:t>0</w:t>
      </w:r>
      <w:r>
        <w:rPr>
          <w:rFonts w:hint="eastAsia" w:ascii="宋体" w:hAnsi="Times New Roman" w:eastAsia="宋体" w:cs="Times New Roman"/>
          <w:sz w:val="24"/>
          <w:szCs w:val="24"/>
        </w:rPr>
        <w:t>mm×</w:t>
      </w:r>
      <w:r>
        <w:rPr>
          <w:rFonts w:hint="eastAsia" w:ascii="宋体" w:hAnsi="Times New Roman" w:eastAsia="宋体" w:cs="Times New Roman"/>
          <w:sz w:val="24"/>
          <w:szCs w:val="24"/>
          <w:lang w:val="en-US" w:eastAsia="zh-CN"/>
        </w:rPr>
        <w:t>1</w:t>
      </w:r>
      <w:r>
        <w:rPr>
          <w:rFonts w:hint="eastAsia" w:ascii="宋体" w:cs="Times New Roman"/>
          <w:sz w:val="24"/>
          <w:szCs w:val="24"/>
          <w:lang w:val="en-US" w:eastAsia="zh-CN"/>
        </w:rPr>
        <w:t>55</w:t>
      </w:r>
      <w:r>
        <w:rPr>
          <w:rFonts w:hint="eastAsia" w:ascii="宋体" w:hAnsi="Times New Roman" w:eastAsia="宋体" w:cs="Times New Roman"/>
          <w:sz w:val="24"/>
          <w:szCs w:val="24"/>
        </w:rPr>
        <w:t>mm/张（允许误差±10mm），</w:t>
      </w:r>
      <w:r>
        <w:rPr>
          <w:rFonts w:hint="eastAsia" w:ascii="宋体" w:hAnsi="Times New Roman" w:eastAsia="宋体" w:cs="Times New Roman"/>
          <w:sz w:val="24"/>
          <w:szCs w:val="24"/>
          <w:highlight w:val="yellow"/>
          <w:lang w:val="en-US" w:eastAsia="zh-CN"/>
        </w:rPr>
        <w:t>每包不低于120抽</w:t>
      </w:r>
      <w:r>
        <w:rPr>
          <w:rFonts w:hint="eastAsia" w:ascii="宋体" w:hAnsi="宋体" w:cs="宋体"/>
          <w:sz w:val="24"/>
          <w:szCs w:val="24"/>
          <w:lang w:val="en-US" w:eastAsia="zh-CN"/>
        </w:rPr>
        <w:t>，每张纸的层数不低于3层。</w:t>
      </w:r>
    </w:p>
    <w:p w14:paraId="7CA12388">
      <w:pPr>
        <w:spacing w:line="360" w:lineRule="exact"/>
        <w:ind w:firstLine="480" w:firstLineChars="200"/>
        <w:rPr>
          <w:rFonts w:hint="eastAsia" w:ascii="宋体" w:hAnsi="Times New Roman" w:eastAsia="宋体" w:cs="Times New Roman"/>
          <w:sz w:val="24"/>
          <w:szCs w:val="24"/>
        </w:rPr>
      </w:pPr>
      <w:r>
        <w:rPr>
          <w:rFonts w:hint="eastAsia" w:ascii="宋体" w:hAnsi="Times New Roman" w:eastAsia="宋体" w:cs="Times New Roman"/>
          <w:sz w:val="24"/>
          <w:szCs w:val="24"/>
        </w:rPr>
        <w:t>2、产品需有国家相关部门批准的产品执行标准号、卫生标准号。</w:t>
      </w:r>
    </w:p>
    <w:p w14:paraId="0D8C750E">
      <w:pPr>
        <w:spacing w:line="360" w:lineRule="exact"/>
        <w:ind w:firstLine="480" w:firstLineChars="200"/>
        <w:rPr>
          <w:rFonts w:hint="eastAsia" w:ascii="宋体" w:hAnsi="Times New Roman" w:eastAsia="宋体" w:cs="Times New Roman"/>
          <w:sz w:val="24"/>
          <w:szCs w:val="24"/>
        </w:rPr>
      </w:pPr>
      <w:r>
        <w:rPr>
          <w:rFonts w:hint="eastAsia" w:ascii="宋体" w:hAnsi="Times New Roman" w:eastAsia="宋体" w:cs="Times New Roman"/>
          <w:sz w:val="24"/>
          <w:szCs w:val="24"/>
        </w:rPr>
        <w:t>3、纸张需100%原生木浆、无香味，不含可迁移性荧光增白剂。</w:t>
      </w:r>
    </w:p>
    <w:p w14:paraId="6858A70C">
      <w:pPr>
        <w:spacing w:line="360" w:lineRule="exact"/>
        <w:ind w:firstLine="480" w:firstLineChars="200"/>
        <w:rPr>
          <w:rFonts w:hint="eastAsia" w:ascii="宋体" w:hAnsi="Times New Roman" w:eastAsia="宋体" w:cs="Times New Roman"/>
          <w:sz w:val="24"/>
          <w:szCs w:val="24"/>
          <w:lang w:eastAsia="zh-CN"/>
        </w:rPr>
      </w:pPr>
      <w:r>
        <w:rPr>
          <w:rFonts w:hint="eastAsia" w:ascii="宋体" w:hAnsi="Times New Roman" w:eastAsia="宋体" w:cs="Times New Roman"/>
          <w:sz w:val="24"/>
          <w:szCs w:val="24"/>
        </w:rPr>
        <w:t>4、产品使用时纸质柔润、不掉纸屑</w:t>
      </w:r>
      <w:r>
        <w:rPr>
          <w:rFonts w:hint="eastAsia" w:ascii="宋体" w:hAnsi="Times New Roman" w:eastAsia="宋体" w:cs="Times New Roman"/>
          <w:sz w:val="24"/>
          <w:szCs w:val="24"/>
          <w:lang w:eastAsia="zh-CN"/>
        </w:rPr>
        <w:t>。</w:t>
      </w:r>
    </w:p>
    <w:p w14:paraId="76128FE5">
      <w:pPr>
        <w:spacing w:line="360" w:lineRule="exact"/>
        <w:ind w:firstLine="482" w:firstLineChars="200"/>
        <w:rPr>
          <w:rFonts w:ascii="宋体"/>
          <w:b/>
          <w:sz w:val="24"/>
          <w:szCs w:val="24"/>
        </w:rPr>
      </w:pPr>
      <w:r>
        <w:rPr>
          <w:rFonts w:hint="eastAsia" w:ascii="宋体"/>
          <w:b/>
          <w:sz w:val="24"/>
          <w:szCs w:val="24"/>
          <w:lang w:val="en-US" w:eastAsia="zh-CN"/>
        </w:rPr>
        <w:t>三</w:t>
      </w:r>
      <w:r>
        <w:rPr>
          <w:rFonts w:hint="eastAsia" w:ascii="宋体"/>
          <w:b/>
          <w:sz w:val="24"/>
          <w:szCs w:val="24"/>
        </w:rPr>
        <w:t>、抽取式面巾纸</w:t>
      </w:r>
      <w:r>
        <w:rPr>
          <w:rFonts w:hint="eastAsia" w:ascii="宋体" w:hAnsi="宋体"/>
          <w:b/>
          <w:bCs w:val="0"/>
          <w:sz w:val="24"/>
          <w:szCs w:val="24"/>
          <w:lang w:val="en-US" w:eastAsia="zh-CN"/>
        </w:rPr>
        <w:t>、卫生纸</w:t>
      </w:r>
      <w:r>
        <w:rPr>
          <w:rFonts w:hint="eastAsia" w:ascii="宋体"/>
          <w:b/>
          <w:sz w:val="24"/>
          <w:szCs w:val="24"/>
        </w:rPr>
        <w:t>采购具体要求</w:t>
      </w:r>
    </w:p>
    <w:p w14:paraId="7919AB59">
      <w:pPr>
        <w:spacing w:line="360" w:lineRule="exact"/>
        <w:ind w:firstLine="480" w:firstLineChars="200"/>
        <w:rPr>
          <w:rFonts w:ascii="宋体"/>
          <w:bCs/>
          <w:sz w:val="24"/>
          <w:szCs w:val="24"/>
          <w:highlight w:val="yellow"/>
        </w:rPr>
      </w:pPr>
      <w:r>
        <w:rPr>
          <w:rFonts w:hint="eastAsia" w:ascii="宋体"/>
          <w:sz w:val="24"/>
          <w:szCs w:val="24"/>
        </w:rPr>
        <w:t>1、</w:t>
      </w:r>
      <w:r>
        <w:rPr>
          <w:rFonts w:hint="eastAsia" w:ascii="宋体"/>
          <w:sz w:val="24"/>
          <w:szCs w:val="24"/>
          <w:highlight w:val="yellow"/>
        </w:rPr>
        <w:t>三个品牌中择优选择一种品牌进行采购。</w:t>
      </w:r>
    </w:p>
    <w:p w14:paraId="3DA52B63">
      <w:pPr>
        <w:spacing w:line="360" w:lineRule="exact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/>
          <w:bCs/>
          <w:sz w:val="24"/>
          <w:szCs w:val="24"/>
        </w:rPr>
        <w:t>2、</w:t>
      </w:r>
      <w:r>
        <w:rPr>
          <w:rFonts w:hint="eastAsia" w:ascii="宋体"/>
          <w:b/>
          <w:bCs/>
          <w:sz w:val="24"/>
          <w:szCs w:val="24"/>
          <w:highlight w:val="none"/>
        </w:rPr>
        <w:t>样品要求</w:t>
      </w:r>
      <w:r>
        <w:rPr>
          <w:rFonts w:hint="eastAsia" w:ascii="宋体"/>
          <w:sz w:val="24"/>
          <w:szCs w:val="24"/>
          <w:highlight w:val="none"/>
        </w:rPr>
        <w:t>：</w:t>
      </w:r>
      <w:r>
        <w:rPr>
          <w:rFonts w:hint="eastAsia" w:ascii="宋体"/>
          <w:b/>
          <w:bCs/>
          <w:sz w:val="24"/>
          <w:szCs w:val="24"/>
        </w:rPr>
        <w:t>成交</w:t>
      </w:r>
      <w:r>
        <w:rPr>
          <w:rFonts w:ascii="宋体"/>
          <w:b/>
          <w:bCs/>
          <w:sz w:val="24"/>
          <w:szCs w:val="24"/>
        </w:rPr>
        <w:t>供应商提供的</w:t>
      </w:r>
      <w:r>
        <w:rPr>
          <w:rFonts w:hint="eastAsia" w:ascii="宋体"/>
          <w:b/>
          <w:bCs/>
          <w:sz w:val="24"/>
          <w:szCs w:val="24"/>
        </w:rPr>
        <w:t>抽纸</w:t>
      </w:r>
      <w:r>
        <w:rPr>
          <w:rFonts w:ascii="宋体"/>
          <w:b/>
          <w:bCs/>
          <w:sz w:val="24"/>
          <w:szCs w:val="24"/>
        </w:rPr>
        <w:t>样品须符合</w:t>
      </w:r>
      <w:r>
        <w:rPr>
          <w:rFonts w:hint="eastAsia" w:ascii="宋体"/>
          <w:b/>
          <w:bCs/>
          <w:sz w:val="24"/>
          <w:szCs w:val="24"/>
        </w:rPr>
        <w:t>上述品牌</w:t>
      </w:r>
      <w:r>
        <w:rPr>
          <w:rFonts w:ascii="宋体"/>
          <w:b/>
          <w:bCs/>
          <w:sz w:val="24"/>
          <w:szCs w:val="24"/>
        </w:rPr>
        <w:t>技术规格要求，成交后须按样品供货</w:t>
      </w:r>
      <w:r>
        <w:rPr>
          <w:rFonts w:hint="eastAsia"/>
          <w:b/>
          <w:bCs/>
        </w:rPr>
        <w:t>，</w:t>
      </w:r>
      <w:r>
        <w:rPr>
          <w:rFonts w:hint="eastAsia" w:ascii="宋体"/>
          <w:b/>
          <w:bCs/>
          <w:sz w:val="24"/>
          <w:szCs w:val="24"/>
        </w:rPr>
        <w:t>如若3次货物质量有5%与样品不符即取消采购合同。</w:t>
      </w:r>
    </w:p>
    <w:p w14:paraId="15B72D86">
      <w:pPr>
        <w:spacing w:line="360" w:lineRule="exact"/>
        <w:ind w:firstLine="480" w:firstLineChars="200"/>
        <w:rPr>
          <w:rFonts w:ascii="宋体"/>
          <w:sz w:val="24"/>
          <w:szCs w:val="24"/>
        </w:rPr>
      </w:pPr>
      <w:r>
        <w:rPr>
          <w:rFonts w:hint="eastAsia"/>
          <w:sz w:val="24"/>
          <w:szCs w:val="24"/>
        </w:rPr>
        <w:t>3、</w:t>
      </w:r>
      <w:r>
        <w:rPr>
          <w:rFonts w:hint="eastAsia" w:ascii="宋体"/>
          <w:b/>
          <w:bCs/>
          <w:sz w:val="24"/>
          <w:szCs w:val="24"/>
          <w:lang w:val="en-US" w:eastAsia="zh-CN"/>
        </w:rPr>
        <w:t>供应商</w:t>
      </w:r>
      <w:r>
        <w:rPr>
          <w:rFonts w:hint="eastAsia" w:ascii="宋体"/>
          <w:b/>
          <w:bCs/>
          <w:sz w:val="24"/>
          <w:szCs w:val="24"/>
          <w:lang w:eastAsia="zh-CN"/>
        </w:rPr>
        <w:t>所报</w:t>
      </w:r>
      <w:r>
        <w:rPr>
          <w:rFonts w:hint="eastAsia" w:ascii="宋体"/>
          <w:b/>
          <w:bCs/>
          <w:sz w:val="24"/>
          <w:szCs w:val="24"/>
        </w:rPr>
        <w:t>品牌与上述不一致的，按无效标处理。</w:t>
      </w:r>
    </w:p>
    <w:p w14:paraId="6D5E0317">
      <w:pPr>
        <w:spacing w:line="400" w:lineRule="exact"/>
        <w:ind w:firstLine="480" w:firstLineChars="200"/>
        <w:rPr>
          <w:rFonts w:hint="default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Arial"/>
          <w:sz w:val="24"/>
        </w:rPr>
        <w:t>4、</w:t>
      </w:r>
      <w:r>
        <w:rPr>
          <w:rFonts w:hint="eastAsia" w:ascii="宋体" w:hAnsi="宋体" w:cs="Arial"/>
          <w:sz w:val="24"/>
          <w:highlight w:val="yellow"/>
        </w:rPr>
        <w:t>合同签订后</w:t>
      </w:r>
      <w:r>
        <w:rPr>
          <w:rFonts w:hint="eastAsia" w:ascii="宋体" w:hAnsi="宋体" w:cs="Arial"/>
          <w:sz w:val="24"/>
          <w:highlight w:val="yellow"/>
          <w:lang w:val="en-US" w:eastAsia="zh-CN"/>
        </w:rPr>
        <w:t>成交供应商</w:t>
      </w:r>
      <w:r>
        <w:rPr>
          <w:rFonts w:hint="eastAsia" w:ascii="宋体" w:hAnsi="宋体" w:cs="Arial"/>
          <w:sz w:val="24"/>
          <w:highlight w:val="yellow"/>
        </w:rPr>
        <w:t>5个日历日提供提货券。每年一次</w:t>
      </w:r>
      <w:r>
        <w:rPr>
          <w:rFonts w:hint="eastAsia" w:ascii="宋体" w:hAnsi="宋体" w:cs="Arial"/>
          <w:sz w:val="24"/>
          <w:highlight w:val="yellow"/>
          <w:lang w:val="en-US" w:eastAsia="zh-CN"/>
        </w:rPr>
        <w:t>性</w:t>
      </w:r>
      <w:r>
        <w:rPr>
          <w:rFonts w:hint="eastAsia" w:ascii="宋体" w:hAnsi="宋体" w:cs="Arial"/>
          <w:sz w:val="24"/>
          <w:highlight w:val="yellow"/>
        </w:rPr>
        <w:t>供货</w:t>
      </w:r>
      <w:r>
        <w:rPr>
          <w:rFonts w:hint="eastAsia" w:ascii="宋体" w:hAnsi="宋体" w:cs="Arial"/>
          <w:sz w:val="24"/>
          <w:highlight w:val="yellow"/>
          <w:lang w:val="en-US" w:eastAsia="zh-CN"/>
        </w:rPr>
        <w:t>完成。</w:t>
      </w:r>
    </w:p>
    <w:p w14:paraId="602AD253">
      <w:pPr>
        <w:spacing w:line="400" w:lineRule="exact"/>
        <w:ind w:firstLine="482" w:firstLineChars="200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  <w:lang w:val="en-US" w:eastAsia="zh-CN"/>
        </w:rPr>
        <w:t>四</w:t>
      </w:r>
      <w:r>
        <w:rPr>
          <w:rFonts w:hint="eastAsia" w:ascii="宋体" w:hAnsi="宋体"/>
          <w:b/>
          <w:sz w:val="24"/>
          <w:szCs w:val="24"/>
        </w:rPr>
        <w:t>、质量要求及验收标准</w:t>
      </w:r>
    </w:p>
    <w:p w14:paraId="4DF08C33"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1</w:t>
      </w:r>
      <w:r>
        <w:rPr>
          <w:rFonts w:hint="eastAsia" w:ascii="宋体" w:hAnsi="宋体"/>
          <w:sz w:val="24"/>
          <w:szCs w:val="24"/>
        </w:rPr>
        <w:t>、</w:t>
      </w:r>
      <w:r>
        <w:rPr>
          <w:rFonts w:hint="eastAsia" w:ascii="宋体" w:hAnsi="宋体" w:cs="Arial"/>
          <w:sz w:val="24"/>
          <w:lang w:val="en-US" w:eastAsia="zh-CN"/>
        </w:rPr>
        <w:t>成交供应商</w:t>
      </w:r>
      <w:r>
        <w:rPr>
          <w:rFonts w:hint="eastAsia" w:ascii="宋体" w:hAnsi="宋体"/>
          <w:sz w:val="24"/>
          <w:szCs w:val="24"/>
        </w:rPr>
        <w:t>提供的所有货物必须为合格产品，质量符合国家通用标准及招标文件要求，如出现质量问题或系假冒伪劣产品，供应商负责包退、包换，发生的费用由供应商承担。</w:t>
      </w:r>
      <w:bookmarkStart w:id="0" w:name="_GoBack"/>
      <w:bookmarkEnd w:id="0"/>
    </w:p>
    <w:p w14:paraId="0850EDC3"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</w:t>
      </w:r>
      <w:r>
        <w:rPr>
          <w:rFonts w:hint="eastAsia" w:ascii="宋体" w:hAnsi="宋体"/>
          <w:sz w:val="24"/>
          <w:szCs w:val="24"/>
          <w:lang w:eastAsia="zh-CN"/>
        </w:rPr>
        <w:t>、</w:t>
      </w:r>
      <w:r>
        <w:rPr>
          <w:rFonts w:hint="eastAsia" w:ascii="宋体" w:hAnsi="宋体" w:cs="Arial"/>
          <w:sz w:val="24"/>
          <w:lang w:val="en-US" w:eastAsia="zh-CN"/>
        </w:rPr>
        <w:t>成交供应商</w:t>
      </w:r>
      <w:r>
        <w:rPr>
          <w:rFonts w:hint="eastAsia" w:ascii="宋体" w:hAnsi="宋体"/>
          <w:sz w:val="24"/>
          <w:szCs w:val="24"/>
        </w:rPr>
        <w:t>所供产品，必须提供近期的、与采购品种相符的产品出厂检验报告。</w:t>
      </w:r>
    </w:p>
    <w:p w14:paraId="70EBCDA8">
      <w:pPr>
        <w:spacing w:line="40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</w:t>
      </w:r>
      <w:r>
        <w:rPr>
          <w:rFonts w:hint="eastAsia" w:ascii="宋体" w:hAnsi="宋体" w:cs="Arial"/>
          <w:sz w:val="24"/>
          <w:lang w:val="en-US" w:eastAsia="zh-CN"/>
        </w:rPr>
        <w:t>成交供应商</w:t>
      </w:r>
      <w:r>
        <w:rPr>
          <w:rFonts w:hint="eastAsia" w:ascii="宋体" w:hAnsi="宋体"/>
          <w:sz w:val="24"/>
          <w:szCs w:val="24"/>
        </w:rPr>
        <w:t>在供货期间，凡因所供货物质量问题造成严重后果的，</w:t>
      </w:r>
      <w:r>
        <w:rPr>
          <w:rFonts w:hint="eastAsia" w:ascii="宋体" w:hAnsi="宋体" w:cs="Arial"/>
          <w:sz w:val="24"/>
          <w:lang w:val="en-US" w:eastAsia="zh-CN"/>
        </w:rPr>
        <w:t>成交供应商</w:t>
      </w:r>
      <w:r>
        <w:rPr>
          <w:rFonts w:hint="eastAsia" w:ascii="宋体" w:hAnsi="宋体"/>
          <w:sz w:val="24"/>
          <w:szCs w:val="24"/>
        </w:rPr>
        <w:t>必须承担一切经济和法律责任。</w:t>
      </w:r>
    </w:p>
    <w:p w14:paraId="05CA7CC3">
      <w:pPr>
        <w:spacing w:line="480" w:lineRule="auto"/>
        <w:ind w:firstLine="482" w:firstLineChars="200"/>
        <w:rPr>
          <w:rFonts w:hint="eastAsia" w:hAnsi="宋体" w:cs="宋体"/>
          <w:b/>
          <w:sz w:val="24"/>
          <w:szCs w:val="24"/>
        </w:rPr>
      </w:pPr>
      <w:r>
        <w:rPr>
          <w:rFonts w:hint="eastAsia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hAnsi="宋体" w:cs="宋体"/>
          <w:b/>
          <w:sz w:val="24"/>
          <w:szCs w:val="24"/>
        </w:rPr>
        <w:t>、结算方式</w:t>
      </w:r>
    </w:p>
    <w:p w14:paraId="714B4A4D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napToGrid/>
        <w:spacing w:line="400" w:lineRule="exact"/>
        <w:ind w:firstLine="480" w:firstLineChars="200"/>
        <w:textAlignment w:val="auto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合同签订后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采购人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自验收合格之日起3个月内，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以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实际发放人数为准支付当年度全部货款。</w:t>
      </w:r>
      <w:r>
        <w:rPr>
          <w:rFonts w:hint="eastAsia" w:ascii="宋体" w:hAnsi="宋体" w:eastAsia="宋体" w:cs="宋体"/>
          <w:color w:val="FF0000"/>
          <w:sz w:val="24"/>
          <w:szCs w:val="24"/>
          <w:highlight w:val="yellow"/>
          <w:lang w:eastAsia="zh-CN"/>
        </w:rPr>
        <w:t>注：最终总价支付限额不得超过34.536万元/年。马鞍山市人民医院支付限额：</w:t>
      </w:r>
      <w:r>
        <w:rPr>
          <w:rFonts w:hint="eastAsia" w:ascii="宋体" w:hAnsi="宋体" w:eastAsia="宋体" w:cs="宋体"/>
          <w:color w:val="FF0000"/>
          <w:sz w:val="24"/>
          <w:szCs w:val="24"/>
          <w:highlight w:val="yellow"/>
          <w:lang w:val="en-US" w:eastAsia="zh-CN"/>
        </w:rPr>
        <w:t>32.904</w:t>
      </w:r>
      <w:r>
        <w:rPr>
          <w:rFonts w:hint="eastAsia" w:ascii="宋体" w:hAnsi="宋体" w:eastAsia="宋体" w:cs="宋体"/>
          <w:color w:val="FF0000"/>
          <w:sz w:val="24"/>
          <w:szCs w:val="24"/>
          <w:highlight w:val="yellow"/>
          <w:lang w:eastAsia="zh-CN"/>
        </w:rPr>
        <w:t>万元/年；马鞍山市临床检验中心支付限额：</w:t>
      </w:r>
      <w:r>
        <w:rPr>
          <w:rFonts w:hint="eastAsia" w:ascii="宋体" w:hAnsi="宋体" w:eastAsia="宋体" w:cs="宋体"/>
          <w:color w:val="FF0000"/>
          <w:sz w:val="24"/>
          <w:szCs w:val="24"/>
          <w:highlight w:val="yellow"/>
          <w:lang w:val="en-US" w:eastAsia="zh-CN"/>
        </w:rPr>
        <w:t>1.632</w:t>
      </w:r>
      <w:r>
        <w:rPr>
          <w:rFonts w:hint="eastAsia" w:ascii="宋体" w:hAnsi="宋体" w:eastAsia="宋体" w:cs="宋体"/>
          <w:color w:val="FF0000"/>
          <w:sz w:val="24"/>
          <w:szCs w:val="24"/>
          <w:highlight w:val="yellow"/>
          <w:lang w:eastAsia="zh-CN"/>
        </w:rPr>
        <w:t>万元/年。</w:t>
      </w:r>
    </w:p>
    <w:p w14:paraId="418D7B84">
      <w:pPr>
        <w:spacing w:line="400" w:lineRule="exact"/>
        <w:ind w:firstLine="482" w:firstLineChars="200"/>
        <w:rPr>
          <w:rFonts w:hint="eastAsia" w:ascii="Times New Roman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Times New Roman" w:hAnsi="宋体" w:eastAsia="宋体" w:cs="宋体"/>
          <w:b/>
          <w:sz w:val="24"/>
          <w:szCs w:val="24"/>
          <w:lang w:val="en-US" w:eastAsia="zh-CN"/>
        </w:rPr>
        <w:t>六、马鞍山市人民医院女职工卫生用品考核管理办法</w:t>
      </w:r>
    </w:p>
    <w:p w14:paraId="377D0C7B">
      <w:pPr>
        <w:spacing w:line="40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为了加强对女职工卫生用品考核的监管，保证产品质量，更好地服务女职工，制定本考核办法。</w:t>
      </w:r>
    </w:p>
    <w:p w14:paraId="4EA124A9">
      <w:pPr>
        <w:spacing w:line="40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一、考核组织</w:t>
      </w:r>
    </w:p>
    <w:p w14:paraId="53534448">
      <w:pPr>
        <w:spacing w:line="40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1、甲方成立考核管理小组，对乙方产品及服务质量进行全面考核管理，乙方应主动配合。</w:t>
      </w:r>
    </w:p>
    <w:p w14:paraId="16CDE97E">
      <w:pPr>
        <w:spacing w:line="40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2、考核小组成员：院工会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>科员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，各分工会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>女工委员</w:t>
      </w: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，服务监督管理办公室考核员。</w:t>
      </w:r>
    </w:p>
    <w:p w14:paraId="3A3BE62E">
      <w:pPr>
        <w:spacing w:line="40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二、考核方法</w:t>
      </w:r>
    </w:p>
    <w:p w14:paraId="16FE77F8">
      <w:pPr>
        <w:spacing w:line="400" w:lineRule="exact"/>
        <w:ind w:firstLine="480" w:firstLineChars="200"/>
        <w:rPr>
          <w:rFonts w:hint="default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考核由考核小组成员现场检查打分，每年考核一次，考核满分为100分，85分为合格分。低于85（不含85）分，</w:t>
      </w:r>
      <w:r>
        <w:rPr>
          <w:rFonts w:hint="eastAsia" w:ascii="宋体" w:hAnsi="宋体" w:cs="Times New Roman"/>
          <w:sz w:val="24"/>
          <w:szCs w:val="24"/>
          <w:lang w:val="en-US" w:eastAsia="zh-CN"/>
        </w:rPr>
        <w:t>不再续签第二年采购合同。</w:t>
      </w:r>
    </w:p>
    <w:p w14:paraId="05AADDB1">
      <w:pPr>
        <w:spacing w:line="400" w:lineRule="exact"/>
        <w:ind w:firstLine="480" w:firstLineChars="200"/>
        <w:rPr>
          <w:rFonts w:hint="eastAsia" w:ascii="宋体" w:hAnsi="宋体" w:eastAsia="宋体" w:cs="Times New Roman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sz w:val="24"/>
          <w:szCs w:val="24"/>
          <w:lang w:val="en-US" w:eastAsia="zh-CN"/>
        </w:rPr>
        <w:t>三、附件 市人民医院女职工卫生用品服务考核表</w:t>
      </w:r>
    </w:p>
    <w:tbl>
      <w:tblPr>
        <w:tblStyle w:val="5"/>
        <w:tblW w:w="6775" w:type="dxa"/>
        <w:tblInd w:w="71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"/>
        <w:gridCol w:w="2271"/>
        <w:gridCol w:w="1991"/>
        <w:gridCol w:w="1463"/>
      </w:tblGrid>
      <w:tr w14:paraId="24F6F3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613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C8BC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内容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543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分值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D01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得分</w:t>
            </w:r>
          </w:p>
        </w:tc>
      </w:tr>
      <w:tr w14:paraId="295107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A69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13E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货源充足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872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0C510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CEC0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8B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120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品质保证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F5DA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71108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4995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979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DC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领取便捷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639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20F04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127A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F92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2CA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服务满意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85C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9C5FB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7931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740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F86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9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58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100分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6FEA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16E1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84E4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签名：</w:t>
            </w:r>
          </w:p>
        </w:tc>
        <w:tc>
          <w:tcPr>
            <w:tcW w:w="227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9C6A5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E6F675">
            <w:pPr>
              <w:keepNext w:val="0"/>
              <w:keepLines w:val="0"/>
              <w:widowControl/>
              <w:suppressLineNumbers w:val="0"/>
              <w:ind w:firstLine="1440" w:firstLineChars="6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 月   日</w:t>
            </w:r>
          </w:p>
        </w:tc>
      </w:tr>
    </w:tbl>
    <w:p w14:paraId="485CB131">
      <w:pPr>
        <w:rPr>
          <w:rFonts w:hint="default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185EBC"/>
    <w:rsid w:val="006570F0"/>
    <w:rsid w:val="09B37136"/>
    <w:rsid w:val="0AEC5DC5"/>
    <w:rsid w:val="0B0F41AD"/>
    <w:rsid w:val="0B185EBC"/>
    <w:rsid w:val="0BE77114"/>
    <w:rsid w:val="1810592E"/>
    <w:rsid w:val="42090B82"/>
    <w:rsid w:val="5991071A"/>
    <w:rsid w:val="5DEC4171"/>
    <w:rsid w:val="67FB41E6"/>
    <w:rsid w:val="74D20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Lines="0" w:beforeAutospacing="1" w:after="100" w:afterLines="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  <w:szCs w:val="24"/>
    </w:rPr>
  </w:style>
  <w:style w:type="paragraph" w:styleId="4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1277</Words>
  <Characters>1358</Characters>
  <Lines>0</Lines>
  <Paragraphs>0</Paragraphs>
  <TotalTime>0</TotalTime>
  <ScaleCrop>false</ScaleCrop>
  <LinksUpToDate>false</LinksUpToDate>
  <CharactersWithSpaces>1365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2025-04-28T00:21:00Z</dcterms:created>
  <dc:creator>高杨</dc:creator>
  <cp:lastModifiedBy>高杨</cp:lastModifiedBy>
  <cp:lastPrinted>2025-04-28T03:29:00Z</cp:lastPrinted>
  <dcterms:modified xsi:type="dcterms:W3CDTF">2025-05-12T00:29:39Z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5A43FDC824F5422D896048298C8BEE4D_13</vt:lpwstr>
  </property>
  <property fmtid="{D5CDD505-2E9C-101B-9397-08002B2CF9AE}" pid="4" name="KSOTemplateDocerSaveRecord">
    <vt:lpwstr>eyJoZGlkIjoiMjU5NzRhZDBkZDkwNDZlZDExYzFkOTc4ZWIwMjc2MDAiLCJ1c2VySWQiOiI0OTQ3NTI0ODcifQ==</vt:lpwstr>
  </property>
</Properties>
</file>