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68CBB">
      <w:pPr>
        <w:spacing w:line="367" w:lineRule="auto"/>
        <w:rPr>
          <w:rFonts w:ascii="Arial"/>
          <w:sz w:val="21"/>
          <w:szCs w:val="21"/>
        </w:rPr>
      </w:pPr>
    </w:p>
    <w:p w14:paraId="3593B9A3">
      <w:pPr>
        <w:pStyle w:val="5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240" w:lineRule="auto"/>
        <w:jc w:val="center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雨山湖院区及秀山院区</w:t>
      </w:r>
      <w:r>
        <w:t>发电机保养</w:t>
      </w:r>
      <w:r>
        <w:rPr>
          <w:rFonts w:hint="eastAsia"/>
          <w:lang w:val="en-US" w:eastAsia="zh-CN"/>
        </w:rPr>
        <w:t>参数</w:t>
      </w:r>
    </w:p>
    <w:p w14:paraId="59386293">
      <w:pPr>
        <w:spacing w:line="315" w:lineRule="auto"/>
        <w:rPr>
          <w:rFonts w:ascii="Arial"/>
          <w:sz w:val="21"/>
        </w:rPr>
      </w:pPr>
    </w:p>
    <w:p w14:paraId="1DB69697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left"/>
        <w:textAlignment w:val="baseline"/>
        <w:rPr>
          <w:spacing w:val="-3"/>
        </w:rPr>
      </w:pPr>
      <w:r>
        <w:rPr>
          <w:spacing w:val="-4"/>
        </w:rPr>
        <w:t>设备情况：</w:t>
      </w:r>
      <w:r>
        <w:rPr>
          <w:rFonts w:hint="eastAsia"/>
          <w:spacing w:val="-4"/>
          <w:lang w:eastAsia="zh-CN"/>
        </w:rPr>
        <w:t>雨山湖院区</w:t>
      </w:r>
      <w:r>
        <w:rPr>
          <w:spacing w:val="-4"/>
        </w:rPr>
        <w:t>和</w:t>
      </w:r>
      <w:r>
        <w:rPr>
          <w:rFonts w:hint="eastAsia"/>
          <w:spacing w:val="-4"/>
          <w:lang w:eastAsia="zh-CN"/>
        </w:rPr>
        <w:t>秀山院区</w:t>
      </w:r>
      <w:r>
        <w:rPr>
          <w:spacing w:val="-4"/>
        </w:rPr>
        <w:t>发电机属于应急电源，是确</w:t>
      </w:r>
      <w:r>
        <w:rPr>
          <w:spacing w:val="1"/>
        </w:rPr>
        <w:t xml:space="preserve"> </w:t>
      </w:r>
      <w:r>
        <w:rPr>
          <w:spacing w:val="-1"/>
        </w:rPr>
        <w:t>保医院应对突发停电事件的备用发电设备，</w:t>
      </w:r>
      <w:r>
        <w:rPr>
          <w:spacing w:val="-2"/>
        </w:rPr>
        <w:t>现有</w:t>
      </w:r>
      <w:r>
        <w:rPr>
          <w:rFonts w:hint="eastAsia"/>
          <w:spacing w:val="-2"/>
          <w:lang w:eastAsia="zh-CN"/>
        </w:rPr>
        <w:t>雨山湖院区</w:t>
      </w:r>
      <w:r>
        <w:rPr>
          <w:spacing w:val="-26"/>
        </w:rPr>
        <w:t xml:space="preserve"> </w:t>
      </w:r>
      <w:r>
        <w:rPr>
          <w:spacing w:val="-2"/>
        </w:rPr>
        <w:t>300KVA</w:t>
      </w:r>
      <w:r>
        <w:rPr>
          <w:spacing w:val="-30"/>
        </w:rPr>
        <w:t xml:space="preserve"> </w:t>
      </w:r>
      <w:r>
        <w:rPr>
          <w:spacing w:val="-2"/>
        </w:rPr>
        <w:t>发电机</w:t>
      </w:r>
      <w:r>
        <w:rPr>
          <w:rFonts w:hint="eastAsia"/>
          <w:spacing w:val="-2"/>
          <w:lang w:eastAsia="zh-CN"/>
        </w:rPr>
        <w:t>、</w:t>
      </w:r>
      <w:r>
        <w:rPr>
          <w:rFonts w:hint="eastAsia"/>
          <w:spacing w:val="-8"/>
          <w:lang w:eastAsia="zh-CN"/>
        </w:rPr>
        <w:t>秀山院区</w:t>
      </w:r>
      <w:r>
        <w:rPr>
          <w:rFonts w:hint="eastAsia"/>
          <w:spacing w:val="-30"/>
          <w:lang w:val="en-US" w:eastAsia="zh-CN"/>
        </w:rPr>
        <w:t>一期</w:t>
      </w:r>
      <w:r>
        <w:rPr>
          <w:spacing w:val="-8"/>
        </w:rPr>
        <w:t>1000KVA</w:t>
      </w:r>
      <w:r>
        <w:rPr>
          <w:spacing w:val="-54"/>
        </w:rPr>
        <w:t xml:space="preserve"> </w:t>
      </w:r>
      <w:r>
        <w:rPr>
          <w:rFonts w:hint="eastAsia"/>
          <w:spacing w:val="-54"/>
          <w:lang w:eastAsia="zh-CN"/>
        </w:rPr>
        <w:t>、</w:t>
      </w:r>
      <w:r>
        <w:rPr>
          <w:rFonts w:hint="eastAsia"/>
          <w:spacing w:val="-8"/>
          <w:lang w:val="en-US" w:eastAsia="zh-CN"/>
        </w:rPr>
        <w:t>秀山院区二</w:t>
      </w:r>
      <w:r>
        <w:rPr>
          <w:rFonts w:hint="eastAsia"/>
          <w:spacing w:val="-8"/>
          <w:lang w:val="en-US" w:eastAsia="zh-CN"/>
        </w:rPr>
        <w:t>期800KVA</w:t>
      </w:r>
      <w:r>
        <w:rPr>
          <w:spacing w:val="-8"/>
        </w:rPr>
        <w:t>发电机</w:t>
      </w:r>
      <w:r>
        <w:rPr>
          <w:rFonts w:hint="eastAsia"/>
          <w:spacing w:val="-8"/>
          <w:lang w:val="en-US" w:eastAsia="zh-CN"/>
        </w:rPr>
        <w:t>三台</w:t>
      </w:r>
      <w:r>
        <w:rPr>
          <w:spacing w:val="-8"/>
        </w:rPr>
        <w:t>设备。根据产品维护手册要求</w:t>
      </w:r>
      <w:r>
        <w:rPr>
          <w:rFonts w:hint="eastAsia"/>
          <w:spacing w:val="-8"/>
          <w:lang w:eastAsia="zh-CN"/>
        </w:rPr>
        <w:t>，</w:t>
      </w:r>
      <w:r>
        <w:rPr>
          <w:spacing w:val="-8"/>
        </w:rPr>
        <w:t>为确保</w:t>
      </w:r>
      <w:r>
        <w:rPr>
          <w:spacing w:val="-2"/>
        </w:rPr>
        <w:t>发电机组正常运转，须定期对发电机组进</w:t>
      </w:r>
      <w:r>
        <w:rPr>
          <w:spacing w:val="-3"/>
        </w:rPr>
        <w:t>行保养。</w:t>
      </w:r>
    </w:p>
    <w:p w14:paraId="43345B58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240" w:lineRule="auto"/>
        <w:ind w:left="0" w:leftChars="0" w:right="0" w:firstLine="0" w:firstLineChars="0"/>
        <w:jc w:val="both"/>
        <w:textAlignment w:val="baseline"/>
        <w:rPr>
          <w:spacing w:val="-3"/>
          <w:sz w:val="36"/>
          <w:szCs w:val="36"/>
        </w:rPr>
      </w:pPr>
      <w:r>
        <w:rPr>
          <w:rFonts w:hint="eastAsia"/>
          <w:spacing w:val="-3"/>
          <w:sz w:val="36"/>
          <w:szCs w:val="36"/>
          <w:lang w:val="en-US" w:eastAsia="zh-CN"/>
        </w:rPr>
        <w:t>设备参数</w:t>
      </w:r>
    </w:p>
    <w:p w14:paraId="7DB5EA5E">
      <w:pPr>
        <w:pStyle w:val="7"/>
        <w:spacing w:before="298" w:line="219" w:lineRule="auto"/>
        <w:jc w:val="center"/>
      </w:pPr>
      <w:r>
        <w:rPr>
          <w:rFonts w:hint="eastAsia"/>
          <w:spacing w:val="-2"/>
          <w:lang w:eastAsia="zh-CN"/>
        </w:rPr>
        <w:t>雨山湖院区</w:t>
      </w:r>
      <w:r>
        <w:rPr>
          <w:spacing w:val="-54"/>
        </w:rPr>
        <w:t xml:space="preserve"> </w:t>
      </w:r>
      <w:r>
        <w:rPr>
          <w:spacing w:val="-2"/>
        </w:rPr>
        <w:t>300KVA</w:t>
      </w:r>
      <w:r>
        <w:rPr>
          <w:spacing w:val="-58"/>
        </w:rPr>
        <w:t xml:space="preserve"> </w:t>
      </w:r>
      <w:r>
        <w:rPr>
          <w:spacing w:val="-2"/>
        </w:rPr>
        <w:t>柴油发电机组维护保养参数</w:t>
      </w:r>
    </w:p>
    <w:tbl>
      <w:tblPr>
        <w:tblStyle w:val="12"/>
        <w:tblpPr w:leftFromText="180" w:rightFromText="180" w:vertAnchor="text" w:horzAnchor="page" w:tblpXSpec="center" w:tblpY="81"/>
        <w:tblOverlap w:val="never"/>
        <w:tblW w:w="78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214"/>
        <w:gridCol w:w="2268"/>
        <w:gridCol w:w="1614"/>
        <w:gridCol w:w="2094"/>
      </w:tblGrid>
      <w:tr w14:paraId="6A9EF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695" w:type="dxa"/>
            <w:vAlign w:val="top"/>
          </w:tcPr>
          <w:p w14:paraId="20050525">
            <w:pPr>
              <w:pStyle w:val="13"/>
              <w:spacing w:before="203" w:line="221" w:lineRule="auto"/>
              <w:ind w:left="108"/>
              <w:jc w:val="center"/>
            </w:pPr>
            <w:r>
              <w:rPr>
                <w:spacing w:val="-3"/>
              </w:rPr>
              <w:t>序号</w:t>
            </w:r>
          </w:p>
        </w:tc>
        <w:tc>
          <w:tcPr>
            <w:tcW w:w="1214" w:type="dxa"/>
            <w:vAlign w:val="top"/>
          </w:tcPr>
          <w:p w14:paraId="13E57F40">
            <w:pPr>
              <w:pStyle w:val="13"/>
              <w:spacing w:before="203" w:line="222" w:lineRule="auto"/>
              <w:ind w:left="367"/>
            </w:pPr>
            <w:r>
              <w:rPr>
                <w:spacing w:val="-4"/>
              </w:rPr>
              <w:t>名称</w:t>
            </w:r>
          </w:p>
        </w:tc>
        <w:tc>
          <w:tcPr>
            <w:tcW w:w="2268" w:type="dxa"/>
            <w:vAlign w:val="top"/>
          </w:tcPr>
          <w:p w14:paraId="324E8E11">
            <w:pPr>
              <w:pStyle w:val="13"/>
              <w:spacing w:before="203" w:line="220" w:lineRule="auto"/>
              <w:ind w:left="916"/>
            </w:pPr>
            <w:r>
              <w:rPr>
                <w:spacing w:val="-8"/>
              </w:rPr>
              <w:t>品牌</w:t>
            </w:r>
          </w:p>
        </w:tc>
        <w:tc>
          <w:tcPr>
            <w:tcW w:w="1614" w:type="dxa"/>
            <w:vAlign w:val="top"/>
          </w:tcPr>
          <w:p w14:paraId="3CCFC844">
            <w:pPr>
              <w:pStyle w:val="13"/>
              <w:spacing w:before="203" w:line="220" w:lineRule="auto"/>
              <w:ind w:left="571"/>
            </w:pPr>
            <w:r>
              <w:rPr>
                <w:spacing w:val="-3"/>
              </w:rPr>
              <w:t>数量</w:t>
            </w:r>
          </w:p>
        </w:tc>
        <w:tc>
          <w:tcPr>
            <w:tcW w:w="2094" w:type="dxa"/>
            <w:vAlign w:val="top"/>
          </w:tcPr>
          <w:p w14:paraId="106EE4B4">
            <w:pPr>
              <w:pStyle w:val="13"/>
              <w:spacing w:before="48" w:line="229" w:lineRule="auto"/>
              <w:ind w:left="334" w:right="25" w:hanging="309"/>
            </w:pPr>
            <w:r>
              <w:rPr>
                <w:spacing w:val="-15"/>
              </w:rPr>
              <w:t>备注（机组品牌及费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用支付说明）</w:t>
            </w:r>
          </w:p>
        </w:tc>
      </w:tr>
      <w:tr w14:paraId="3F2D6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95" w:type="dxa"/>
            <w:vAlign w:val="top"/>
          </w:tcPr>
          <w:p w14:paraId="1DB8A638">
            <w:pPr>
              <w:pStyle w:val="13"/>
              <w:spacing w:before="199" w:line="182" w:lineRule="auto"/>
              <w:ind w:left="307"/>
              <w:jc w:val="left"/>
            </w:pPr>
            <w:r>
              <w:t>1</w:t>
            </w:r>
          </w:p>
        </w:tc>
        <w:tc>
          <w:tcPr>
            <w:tcW w:w="1214" w:type="dxa"/>
            <w:vAlign w:val="top"/>
          </w:tcPr>
          <w:p w14:paraId="0269B907">
            <w:pPr>
              <w:pStyle w:val="13"/>
              <w:spacing w:before="160" w:line="220" w:lineRule="auto"/>
              <w:ind w:left="25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  <w:t>防冻液</w:t>
            </w:r>
          </w:p>
        </w:tc>
        <w:tc>
          <w:tcPr>
            <w:tcW w:w="2268" w:type="dxa"/>
            <w:vAlign w:val="top"/>
          </w:tcPr>
          <w:p w14:paraId="7A9C03A5">
            <w:pPr>
              <w:pStyle w:val="13"/>
              <w:spacing w:before="171" w:line="220" w:lineRule="auto"/>
              <w:ind w:left="17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美孚、道达尔、壳牌-25</w:t>
            </w:r>
          </w:p>
        </w:tc>
        <w:tc>
          <w:tcPr>
            <w:tcW w:w="1614" w:type="dxa"/>
            <w:vAlign w:val="top"/>
          </w:tcPr>
          <w:p w14:paraId="705EBD3D">
            <w:pPr>
              <w:pStyle w:val="13"/>
              <w:spacing w:before="200" w:line="181" w:lineRule="auto"/>
              <w:ind w:left="635"/>
            </w:pPr>
            <w:r>
              <w:rPr>
                <w:spacing w:val="-4"/>
              </w:rPr>
              <w:t>73L</w:t>
            </w:r>
          </w:p>
        </w:tc>
        <w:tc>
          <w:tcPr>
            <w:tcW w:w="2094" w:type="dxa"/>
            <w:vMerge w:val="restart"/>
            <w:tcBorders>
              <w:bottom w:val="nil"/>
            </w:tcBorders>
            <w:vAlign w:val="top"/>
          </w:tcPr>
          <w:p w14:paraId="5A0036E6">
            <w:pPr>
              <w:pStyle w:val="13"/>
              <w:spacing w:before="205" w:line="395" w:lineRule="auto"/>
              <w:ind w:left="23" w:right="128" w:firstLine="4"/>
              <w:rPr>
                <w:sz w:val="28"/>
                <w:szCs w:val="28"/>
              </w:rPr>
            </w:pPr>
            <w:r>
              <w:rPr>
                <w:spacing w:val="-4"/>
              </w:rPr>
              <w:t>（</w:t>
            </w:r>
            <w:r>
              <w:rPr>
                <w:color w:val="333333"/>
                <w:spacing w:val="-4"/>
                <w:sz w:val="28"/>
                <w:szCs w:val="28"/>
              </w:rPr>
              <w:t>康明斯</w:t>
            </w:r>
            <w:r>
              <w:rPr>
                <w:spacing w:val="-4"/>
                <w:sz w:val="28"/>
                <w:szCs w:val="28"/>
              </w:rPr>
              <w:t>300KVA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柴油发电机组）</w:t>
            </w:r>
          </w:p>
          <w:p w14:paraId="6F780049">
            <w:pPr>
              <w:spacing w:line="2510" w:lineRule="exact"/>
              <w:ind w:firstLine="9"/>
            </w:pPr>
            <w:r>
              <w:rPr>
                <w:position w:val="-50"/>
              </w:rPr>
              <w:drawing>
                <wp:inline distT="0" distB="0" distL="0" distR="0">
                  <wp:extent cx="1295400" cy="1593850"/>
                  <wp:effectExtent l="0" t="0" r="0" b="635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59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7D3880">
            <w:pPr>
              <w:pStyle w:val="13"/>
              <w:spacing w:before="187" w:line="229" w:lineRule="auto"/>
              <w:ind w:left="22" w:right="161" w:firstLine="6"/>
            </w:pPr>
            <w:r>
              <w:rPr>
                <w:spacing w:val="-4"/>
              </w:rPr>
              <w:t>（按照实际发生数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量进行费用结算）</w:t>
            </w:r>
          </w:p>
        </w:tc>
      </w:tr>
      <w:tr w14:paraId="00101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695" w:type="dxa"/>
            <w:vAlign w:val="top"/>
          </w:tcPr>
          <w:p w14:paraId="3E81C4C8">
            <w:pPr>
              <w:pStyle w:val="13"/>
              <w:spacing w:before="241" w:line="181" w:lineRule="auto"/>
              <w:ind w:left="292"/>
              <w:jc w:val="left"/>
            </w:pPr>
            <w:r>
              <w:t>2</w:t>
            </w:r>
          </w:p>
        </w:tc>
        <w:tc>
          <w:tcPr>
            <w:tcW w:w="1214" w:type="dxa"/>
            <w:vAlign w:val="top"/>
          </w:tcPr>
          <w:p w14:paraId="31ECF2DE">
            <w:pPr>
              <w:pStyle w:val="13"/>
              <w:spacing w:before="46" w:line="230" w:lineRule="auto"/>
              <w:ind w:left="247" w:right="22" w:hanging="231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润滑油（机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  <w:t>油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</w:rPr>
              <w:t>））</w:t>
            </w:r>
          </w:p>
        </w:tc>
        <w:tc>
          <w:tcPr>
            <w:tcW w:w="2268" w:type="dxa"/>
            <w:vAlign w:val="top"/>
          </w:tcPr>
          <w:p w14:paraId="26411763">
            <w:pPr>
              <w:pStyle w:val="13"/>
              <w:spacing w:before="57" w:line="246" w:lineRule="auto"/>
              <w:ind w:left="821" w:right="140" w:hanging="674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美孚、道达尔、壳牌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15W-40</w:t>
            </w:r>
          </w:p>
        </w:tc>
        <w:tc>
          <w:tcPr>
            <w:tcW w:w="1614" w:type="dxa"/>
            <w:vAlign w:val="top"/>
          </w:tcPr>
          <w:p w14:paraId="593E7BBF">
            <w:pPr>
              <w:pStyle w:val="13"/>
              <w:spacing w:before="241" w:line="181" w:lineRule="auto"/>
              <w:ind w:left="628"/>
            </w:pPr>
            <w:r>
              <w:rPr>
                <w:spacing w:val="-2"/>
              </w:rPr>
              <w:t>48L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4B43F33F">
            <w:pPr>
              <w:rPr>
                <w:rFonts w:ascii="Arial"/>
                <w:sz w:val="21"/>
              </w:rPr>
            </w:pPr>
          </w:p>
        </w:tc>
      </w:tr>
      <w:tr w14:paraId="2587C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95" w:type="dxa"/>
            <w:vAlign w:val="top"/>
          </w:tcPr>
          <w:p w14:paraId="0F8C1A2C">
            <w:pPr>
              <w:pStyle w:val="13"/>
              <w:spacing w:before="197" w:line="181" w:lineRule="auto"/>
              <w:jc w:val="center"/>
            </w:pPr>
            <w:r>
              <w:t>3</w:t>
            </w:r>
          </w:p>
        </w:tc>
        <w:tc>
          <w:tcPr>
            <w:tcW w:w="1214" w:type="dxa"/>
            <w:vAlign w:val="top"/>
          </w:tcPr>
          <w:p w14:paraId="14A72DA6">
            <w:pPr>
              <w:pStyle w:val="13"/>
              <w:spacing w:before="156" w:line="219" w:lineRule="auto"/>
              <w:ind w:left="13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机油滤芯</w:t>
            </w:r>
          </w:p>
        </w:tc>
        <w:tc>
          <w:tcPr>
            <w:tcW w:w="2268" w:type="dxa"/>
            <w:vAlign w:val="top"/>
          </w:tcPr>
          <w:p w14:paraId="593A5026">
            <w:pPr>
              <w:pStyle w:val="13"/>
              <w:spacing w:before="156" w:line="219" w:lineRule="auto"/>
              <w:ind w:left="1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机组专用（康明斯）</w:t>
            </w:r>
          </w:p>
        </w:tc>
        <w:tc>
          <w:tcPr>
            <w:tcW w:w="1614" w:type="dxa"/>
            <w:vAlign w:val="top"/>
          </w:tcPr>
          <w:p w14:paraId="009AC221">
            <w:pPr>
              <w:pStyle w:val="13"/>
              <w:spacing w:before="157" w:line="222" w:lineRule="auto"/>
              <w:ind w:left="602"/>
            </w:pPr>
            <w:r>
              <w:rPr>
                <w:spacing w:val="-7"/>
              </w:rPr>
              <w:t>2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只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33925E81">
            <w:pPr>
              <w:rPr>
                <w:rFonts w:ascii="Arial"/>
                <w:sz w:val="21"/>
              </w:rPr>
            </w:pPr>
          </w:p>
        </w:tc>
      </w:tr>
      <w:tr w14:paraId="4A31C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95" w:type="dxa"/>
            <w:vAlign w:val="top"/>
          </w:tcPr>
          <w:p w14:paraId="770BEF34">
            <w:pPr>
              <w:pStyle w:val="13"/>
              <w:spacing w:before="199" w:line="181" w:lineRule="auto"/>
              <w:ind w:left="288"/>
              <w:jc w:val="left"/>
            </w:pPr>
            <w:r>
              <w:t>4</w:t>
            </w:r>
          </w:p>
        </w:tc>
        <w:tc>
          <w:tcPr>
            <w:tcW w:w="1214" w:type="dxa"/>
            <w:vAlign w:val="top"/>
          </w:tcPr>
          <w:p w14:paraId="0C7378DE">
            <w:pPr>
              <w:pStyle w:val="13"/>
              <w:spacing w:before="159" w:line="220" w:lineRule="auto"/>
              <w:ind w:left="124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柴油滤芯</w:t>
            </w:r>
          </w:p>
        </w:tc>
        <w:tc>
          <w:tcPr>
            <w:tcW w:w="2268" w:type="dxa"/>
            <w:vAlign w:val="top"/>
          </w:tcPr>
          <w:p w14:paraId="75B002D7">
            <w:pPr>
              <w:pStyle w:val="13"/>
              <w:spacing w:before="158" w:line="219" w:lineRule="auto"/>
              <w:ind w:left="1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机组专用（康明斯）</w:t>
            </w:r>
          </w:p>
        </w:tc>
        <w:tc>
          <w:tcPr>
            <w:tcW w:w="1614" w:type="dxa"/>
            <w:vAlign w:val="top"/>
          </w:tcPr>
          <w:p w14:paraId="3095BAB1">
            <w:pPr>
              <w:pStyle w:val="13"/>
              <w:spacing w:before="159" w:line="222" w:lineRule="auto"/>
              <w:ind w:left="617"/>
            </w:pPr>
            <w:r>
              <w:rPr>
                <w:spacing w:val="-14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只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042C6466">
            <w:pPr>
              <w:rPr>
                <w:rFonts w:ascii="Arial"/>
                <w:sz w:val="21"/>
              </w:rPr>
            </w:pPr>
          </w:p>
        </w:tc>
      </w:tr>
      <w:tr w14:paraId="73EBA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695" w:type="dxa"/>
            <w:vAlign w:val="top"/>
          </w:tcPr>
          <w:p w14:paraId="523EA5B5">
            <w:pPr>
              <w:pStyle w:val="13"/>
              <w:spacing w:before="245" w:line="180" w:lineRule="auto"/>
              <w:ind w:left="294"/>
              <w:jc w:val="left"/>
            </w:pPr>
            <w:r>
              <w:t>5</w:t>
            </w:r>
          </w:p>
        </w:tc>
        <w:tc>
          <w:tcPr>
            <w:tcW w:w="1214" w:type="dxa"/>
            <w:vAlign w:val="top"/>
          </w:tcPr>
          <w:p w14:paraId="69C943BF">
            <w:pPr>
              <w:pStyle w:val="13"/>
              <w:spacing w:before="48" w:line="227" w:lineRule="auto"/>
              <w:ind w:left="17" w:right="14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1"/>
                <w:sz w:val="24"/>
                <w:szCs w:val="24"/>
              </w:rPr>
              <w:t>水滤芯（油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</w:rPr>
              <w:t>水分离器）</w:t>
            </w:r>
          </w:p>
        </w:tc>
        <w:tc>
          <w:tcPr>
            <w:tcW w:w="2268" w:type="dxa"/>
            <w:vAlign w:val="top"/>
          </w:tcPr>
          <w:p w14:paraId="32ACA0A8">
            <w:pPr>
              <w:pStyle w:val="13"/>
              <w:spacing w:before="203" w:line="219" w:lineRule="auto"/>
              <w:ind w:left="1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机组专用（康明斯）</w:t>
            </w:r>
          </w:p>
        </w:tc>
        <w:tc>
          <w:tcPr>
            <w:tcW w:w="1614" w:type="dxa"/>
            <w:vAlign w:val="top"/>
          </w:tcPr>
          <w:p w14:paraId="11017C17">
            <w:pPr>
              <w:pStyle w:val="13"/>
              <w:spacing w:before="204" w:line="222" w:lineRule="auto"/>
              <w:ind w:left="617"/>
            </w:pPr>
            <w:r>
              <w:rPr>
                <w:spacing w:val="-14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只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54BF1BAF">
            <w:pPr>
              <w:rPr>
                <w:rFonts w:ascii="Arial"/>
                <w:sz w:val="21"/>
              </w:rPr>
            </w:pPr>
          </w:p>
        </w:tc>
      </w:tr>
      <w:tr w14:paraId="2139E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95" w:type="dxa"/>
            <w:vAlign w:val="top"/>
          </w:tcPr>
          <w:p w14:paraId="73BF1011">
            <w:pPr>
              <w:pStyle w:val="13"/>
              <w:spacing w:before="205" w:line="181" w:lineRule="auto"/>
              <w:ind w:left="291"/>
              <w:jc w:val="left"/>
            </w:pPr>
            <w:r>
              <w:t>6</w:t>
            </w:r>
          </w:p>
        </w:tc>
        <w:tc>
          <w:tcPr>
            <w:tcW w:w="1214" w:type="dxa"/>
            <w:vAlign w:val="top"/>
          </w:tcPr>
          <w:p w14:paraId="74C3D866">
            <w:pPr>
              <w:pStyle w:val="13"/>
              <w:spacing w:before="164" w:line="221" w:lineRule="auto"/>
              <w:ind w:left="132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空气滤芯</w:t>
            </w:r>
          </w:p>
        </w:tc>
        <w:tc>
          <w:tcPr>
            <w:tcW w:w="2268" w:type="dxa"/>
            <w:vAlign w:val="top"/>
          </w:tcPr>
          <w:p w14:paraId="49AF10AE">
            <w:pPr>
              <w:pStyle w:val="13"/>
              <w:spacing w:before="164" w:line="219" w:lineRule="auto"/>
              <w:ind w:left="1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机组专用（康明斯）</w:t>
            </w:r>
          </w:p>
        </w:tc>
        <w:tc>
          <w:tcPr>
            <w:tcW w:w="1614" w:type="dxa"/>
            <w:vAlign w:val="top"/>
          </w:tcPr>
          <w:p w14:paraId="348B5BAA">
            <w:pPr>
              <w:pStyle w:val="13"/>
              <w:spacing w:before="165" w:line="222" w:lineRule="auto"/>
              <w:ind w:left="617"/>
            </w:pPr>
            <w:r>
              <w:rPr>
                <w:spacing w:val="-14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只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4CFE86E0">
            <w:pPr>
              <w:rPr>
                <w:rFonts w:ascii="Arial"/>
                <w:sz w:val="21"/>
              </w:rPr>
            </w:pPr>
          </w:p>
        </w:tc>
      </w:tr>
      <w:tr w14:paraId="0CDA5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95" w:type="dxa"/>
            <w:vAlign w:val="top"/>
          </w:tcPr>
          <w:p w14:paraId="21C7B2B1">
            <w:pPr>
              <w:pStyle w:val="13"/>
              <w:spacing w:before="207" w:line="180" w:lineRule="auto"/>
              <w:ind w:left="295"/>
              <w:jc w:val="left"/>
            </w:pPr>
            <w:r>
              <w:t>7</w:t>
            </w:r>
          </w:p>
        </w:tc>
        <w:tc>
          <w:tcPr>
            <w:tcW w:w="1214" w:type="dxa"/>
            <w:vAlign w:val="top"/>
          </w:tcPr>
          <w:p w14:paraId="1B13FA6A">
            <w:pPr>
              <w:pStyle w:val="13"/>
              <w:spacing w:before="164" w:line="220" w:lineRule="auto"/>
              <w:ind w:left="368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皮带</w:t>
            </w:r>
          </w:p>
        </w:tc>
        <w:tc>
          <w:tcPr>
            <w:tcW w:w="2268" w:type="dxa"/>
            <w:vAlign w:val="top"/>
          </w:tcPr>
          <w:p w14:paraId="302E5253">
            <w:pPr>
              <w:pStyle w:val="13"/>
              <w:spacing w:before="164" w:line="219" w:lineRule="auto"/>
              <w:ind w:left="1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机组专用（康明斯）</w:t>
            </w:r>
          </w:p>
        </w:tc>
        <w:tc>
          <w:tcPr>
            <w:tcW w:w="1614" w:type="dxa"/>
            <w:vAlign w:val="top"/>
          </w:tcPr>
          <w:p w14:paraId="503B8090">
            <w:pPr>
              <w:pStyle w:val="13"/>
              <w:spacing w:before="165" w:line="220" w:lineRule="auto"/>
              <w:ind w:left="617"/>
            </w:pPr>
            <w:r>
              <w:rPr>
                <w:spacing w:val="-14"/>
              </w:rPr>
              <w:t>1</w:t>
            </w:r>
            <w:r>
              <w:rPr>
                <w:spacing w:val="-47"/>
              </w:rPr>
              <w:t xml:space="preserve"> </w:t>
            </w:r>
            <w:r>
              <w:rPr>
                <w:spacing w:val="-14"/>
              </w:rPr>
              <w:t>项</w:t>
            </w:r>
          </w:p>
        </w:tc>
        <w:tc>
          <w:tcPr>
            <w:tcW w:w="2094" w:type="dxa"/>
            <w:vMerge w:val="continue"/>
            <w:tcBorders>
              <w:top w:val="nil"/>
              <w:bottom w:val="nil"/>
            </w:tcBorders>
            <w:vAlign w:val="top"/>
          </w:tcPr>
          <w:p w14:paraId="7F13654B">
            <w:pPr>
              <w:rPr>
                <w:rFonts w:ascii="Arial"/>
                <w:sz w:val="21"/>
              </w:rPr>
            </w:pPr>
          </w:p>
        </w:tc>
      </w:tr>
      <w:tr w14:paraId="3A06D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695" w:type="dxa"/>
            <w:vAlign w:val="top"/>
          </w:tcPr>
          <w:p w14:paraId="642497A8">
            <w:pPr>
              <w:spacing w:line="242" w:lineRule="auto"/>
              <w:jc w:val="left"/>
              <w:rPr>
                <w:rFonts w:ascii="Arial"/>
                <w:sz w:val="21"/>
              </w:rPr>
            </w:pPr>
          </w:p>
          <w:p w14:paraId="5E062E5C">
            <w:pPr>
              <w:pStyle w:val="13"/>
              <w:spacing w:before="78" w:line="181" w:lineRule="auto"/>
              <w:ind w:left="290"/>
              <w:jc w:val="left"/>
            </w:pPr>
            <w:r>
              <w:t>8</w:t>
            </w:r>
          </w:p>
        </w:tc>
        <w:tc>
          <w:tcPr>
            <w:tcW w:w="1214" w:type="dxa"/>
            <w:vAlign w:val="top"/>
          </w:tcPr>
          <w:p w14:paraId="0E30ADAA">
            <w:pPr>
              <w:pStyle w:val="13"/>
              <w:spacing w:before="122" w:line="232" w:lineRule="auto"/>
              <w:ind w:left="191" w:right="188" w:firstLine="63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4"/>
                <w:szCs w:val="24"/>
              </w:rPr>
              <w:t>蓄电池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（120A)</w:t>
            </w:r>
          </w:p>
        </w:tc>
        <w:tc>
          <w:tcPr>
            <w:tcW w:w="2268" w:type="dxa"/>
            <w:vAlign w:val="top"/>
          </w:tcPr>
          <w:p w14:paraId="6F02D385">
            <w:pPr>
              <w:pStyle w:val="13"/>
              <w:spacing w:line="240" w:lineRule="auto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8DE729B">
            <w:pPr>
              <w:pStyle w:val="13"/>
              <w:spacing w:line="240" w:lineRule="auto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瓦尔塔、风帆、骆驼</w:t>
            </w:r>
          </w:p>
        </w:tc>
        <w:tc>
          <w:tcPr>
            <w:tcW w:w="1614" w:type="dxa"/>
            <w:vAlign w:val="top"/>
          </w:tcPr>
          <w:p w14:paraId="454BF40F">
            <w:pPr>
              <w:pStyle w:val="13"/>
              <w:spacing w:before="280" w:line="220" w:lineRule="auto"/>
              <w:ind w:left="602"/>
            </w:pPr>
            <w:r>
              <w:rPr>
                <w:spacing w:val="-7"/>
              </w:rPr>
              <w:t>2</w:t>
            </w:r>
            <w:r>
              <w:rPr>
                <w:spacing w:val="-50"/>
              </w:rPr>
              <w:t xml:space="preserve"> </w:t>
            </w:r>
            <w:r>
              <w:rPr>
                <w:spacing w:val="-7"/>
              </w:rPr>
              <w:t>个</w:t>
            </w:r>
          </w:p>
        </w:tc>
        <w:tc>
          <w:tcPr>
            <w:tcW w:w="2094" w:type="dxa"/>
            <w:vMerge w:val="continue"/>
            <w:tcBorders>
              <w:top w:val="nil"/>
            </w:tcBorders>
            <w:vAlign w:val="top"/>
          </w:tcPr>
          <w:p w14:paraId="01E0ACEE">
            <w:pPr>
              <w:rPr>
                <w:rFonts w:ascii="Arial"/>
                <w:sz w:val="21"/>
              </w:rPr>
            </w:pPr>
          </w:p>
        </w:tc>
      </w:tr>
      <w:tr w14:paraId="4DA50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95" w:type="dxa"/>
            <w:vAlign w:val="top"/>
          </w:tcPr>
          <w:p w14:paraId="1B7F02FE">
            <w:pPr>
              <w:pStyle w:val="13"/>
              <w:spacing w:before="268" w:line="181" w:lineRule="auto"/>
              <w:ind w:left="290"/>
              <w:jc w:val="left"/>
            </w:pPr>
            <w:r>
              <w:t>9</w:t>
            </w:r>
          </w:p>
        </w:tc>
        <w:tc>
          <w:tcPr>
            <w:tcW w:w="1214" w:type="dxa"/>
            <w:vAlign w:val="top"/>
          </w:tcPr>
          <w:p w14:paraId="7F4B54B3">
            <w:pPr>
              <w:pStyle w:val="13"/>
              <w:spacing w:before="73" w:line="229" w:lineRule="auto"/>
              <w:ind w:left="382" w:right="128" w:hanging="256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调整气门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</w:rPr>
              <w:t>间隙</w:t>
            </w:r>
          </w:p>
        </w:tc>
        <w:tc>
          <w:tcPr>
            <w:tcW w:w="2268" w:type="dxa"/>
            <w:vAlign w:val="top"/>
          </w:tcPr>
          <w:p w14:paraId="4AD9B0F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14" w:type="dxa"/>
            <w:vAlign w:val="top"/>
          </w:tcPr>
          <w:p w14:paraId="128479FB">
            <w:pPr>
              <w:pStyle w:val="13"/>
              <w:spacing w:before="227" w:line="220" w:lineRule="auto"/>
              <w:jc w:val="right"/>
            </w:pPr>
            <w:r>
              <w:rPr>
                <w:spacing w:val="-10"/>
              </w:rPr>
              <w:t>1</w:t>
            </w:r>
            <w:r>
              <w:rPr>
                <w:spacing w:val="-45"/>
              </w:rPr>
              <w:t xml:space="preserve"> </w:t>
            </w:r>
            <w:r>
              <w:rPr>
                <w:spacing w:val="-10"/>
              </w:rPr>
              <w:t>项（一次性）</w:t>
            </w:r>
          </w:p>
        </w:tc>
        <w:tc>
          <w:tcPr>
            <w:tcW w:w="2094" w:type="dxa"/>
            <w:vAlign w:val="top"/>
          </w:tcPr>
          <w:p w14:paraId="4513781D">
            <w:pPr>
              <w:pStyle w:val="13"/>
              <w:spacing w:before="72" w:line="229" w:lineRule="auto"/>
              <w:ind w:left="36" w:right="31" w:firstLine="112"/>
            </w:pPr>
            <w:r>
              <w:rPr>
                <w:spacing w:val="-2"/>
              </w:rPr>
              <w:t>（一年一次，含拆</w:t>
            </w:r>
            <w:r>
              <w:t xml:space="preserve"> </w:t>
            </w:r>
            <w:r>
              <w:rPr>
                <w:spacing w:val="-7"/>
              </w:rPr>
              <w:t>除及安装）</w:t>
            </w:r>
          </w:p>
        </w:tc>
      </w:tr>
      <w:tr w14:paraId="1AE322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695" w:type="dxa"/>
            <w:vAlign w:val="top"/>
          </w:tcPr>
          <w:p w14:paraId="68DE59CC">
            <w:pPr>
              <w:pStyle w:val="13"/>
              <w:spacing w:before="247" w:line="182" w:lineRule="auto"/>
              <w:ind w:left="247"/>
              <w:jc w:val="left"/>
            </w:pPr>
            <w:r>
              <w:rPr>
                <w:spacing w:val="-7"/>
              </w:rPr>
              <w:t>10</w:t>
            </w:r>
          </w:p>
        </w:tc>
        <w:tc>
          <w:tcPr>
            <w:tcW w:w="1214" w:type="dxa"/>
            <w:vAlign w:val="top"/>
          </w:tcPr>
          <w:p w14:paraId="1ACC9262">
            <w:pPr>
              <w:pStyle w:val="13"/>
              <w:spacing w:before="53" w:line="227" w:lineRule="auto"/>
              <w:ind w:left="66" w:right="68" w:firstLine="6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人工差旅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辅材+运费</w:t>
            </w:r>
          </w:p>
        </w:tc>
        <w:tc>
          <w:tcPr>
            <w:tcW w:w="2268" w:type="dxa"/>
            <w:vAlign w:val="top"/>
          </w:tcPr>
          <w:p w14:paraId="09FF790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14" w:type="dxa"/>
            <w:vAlign w:val="top"/>
          </w:tcPr>
          <w:p w14:paraId="7825E6E7">
            <w:pPr>
              <w:pStyle w:val="13"/>
              <w:spacing w:before="207" w:line="220" w:lineRule="auto"/>
              <w:jc w:val="right"/>
            </w:pPr>
            <w:r>
              <w:rPr>
                <w:spacing w:val="-10"/>
              </w:rPr>
              <w:t>1</w:t>
            </w:r>
            <w:r>
              <w:rPr>
                <w:spacing w:val="-45"/>
              </w:rPr>
              <w:t xml:space="preserve"> </w:t>
            </w:r>
            <w:r>
              <w:rPr>
                <w:spacing w:val="-10"/>
              </w:rPr>
              <w:t>项（一次性）</w:t>
            </w:r>
          </w:p>
        </w:tc>
        <w:tc>
          <w:tcPr>
            <w:tcW w:w="2094" w:type="dxa"/>
            <w:vAlign w:val="top"/>
          </w:tcPr>
          <w:p w14:paraId="4B609D2D">
            <w:pPr>
              <w:pStyle w:val="13"/>
              <w:spacing w:before="53" w:line="227" w:lineRule="auto"/>
              <w:ind w:left="21" w:right="11" w:firstLine="7"/>
            </w:pPr>
            <w:r>
              <w:rPr>
                <w:spacing w:val="-13"/>
              </w:rPr>
              <w:t>（一年一次，含拆除</w:t>
            </w:r>
            <w:r>
              <w:t xml:space="preserve"> </w:t>
            </w:r>
            <w:r>
              <w:rPr>
                <w:spacing w:val="-5"/>
              </w:rPr>
              <w:t>及安装）</w:t>
            </w:r>
          </w:p>
        </w:tc>
      </w:tr>
      <w:tr w14:paraId="0BAA4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95" w:type="dxa"/>
            <w:vAlign w:val="top"/>
          </w:tcPr>
          <w:p w14:paraId="7B482FDB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2C51A0DA">
            <w:pPr>
              <w:rPr>
                <w:rFonts w:ascii="Arial"/>
                <w:sz w:val="21"/>
              </w:rPr>
            </w:pPr>
          </w:p>
        </w:tc>
        <w:tc>
          <w:tcPr>
            <w:tcW w:w="2268" w:type="dxa"/>
            <w:vAlign w:val="top"/>
          </w:tcPr>
          <w:p w14:paraId="020AF388">
            <w:pPr>
              <w:rPr>
                <w:rFonts w:ascii="Arial"/>
                <w:sz w:val="21"/>
              </w:rPr>
            </w:pPr>
          </w:p>
        </w:tc>
        <w:tc>
          <w:tcPr>
            <w:tcW w:w="1614" w:type="dxa"/>
            <w:vAlign w:val="top"/>
          </w:tcPr>
          <w:p w14:paraId="3DC52CB1">
            <w:pPr>
              <w:rPr>
                <w:rFonts w:ascii="Arial"/>
                <w:sz w:val="21"/>
              </w:rPr>
            </w:pPr>
          </w:p>
        </w:tc>
        <w:tc>
          <w:tcPr>
            <w:tcW w:w="2094" w:type="dxa"/>
            <w:vAlign w:val="top"/>
          </w:tcPr>
          <w:p w14:paraId="50A94039">
            <w:pPr>
              <w:rPr>
                <w:rFonts w:ascii="Arial"/>
                <w:sz w:val="21"/>
              </w:rPr>
            </w:pPr>
          </w:p>
        </w:tc>
      </w:tr>
    </w:tbl>
    <w:p w14:paraId="212F8205">
      <w:pPr>
        <w:rPr>
          <w:rFonts w:ascii="Arial" w:hAnsi="Arial" w:eastAsia="Arial" w:cs="Arial"/>
          <w:sz w:val="21"/>
          <w:szCs w:val="21"/>
        </w:rPr>
        <w:sectPr>
          <w:pgSz w:w="11905" w:h="16840"/>
          <w:pgMar w:top="1431" w:right="1495" w:bottom="0" w:left="1500" w:header="0" w:footer="0" w:gutter="0"/>
          <w:cols w:space="720" w:num="1"/>
        </w:sectPr>
      </w:pPr>
    </w:p>
    <w:p w14:paraId="1EA678AD">
      <w:pPr>
        <w:spacing w:line="265" w:lineRule="auto"/>
        <w:rPr>
          <w:rFonts w:ascii="Arial"/>
          <w:sz w:val="21"/>
        </w:rPr>
      </w:pPr>
    </w:p>
    <w:p w14:paraId="148CC981">
      <w:pPr>
        <w:spacing w:line="265" w:lineRule="auto"/>
        <w:rPr>
          <w:rFonts w:ascii="Arial"/>
          <w:sz w:val="21"/>
        </w:rPr>
      </w:pPr>
    </w:p>
    <w:p w14:paraId="0DE77D2A">
      <w:pPr>
        <w:pStyle w:val="7"/>
        <w:spacing w:before="91" w:line="219" w:lineRule="auto"/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-3"/>
          <w:sz w:val="28"/>
          <w:szCs w:val="28"/>
        </w:rPr>
        <w:t>秀山</w:t>
      </w:r>
      <w:r>
        <w:rPr>
          <w:rFonts w:hint="eastAsia" w:asciiTheme="minorEastAsia" w:hAnsiTheme="minorEastAsia" w:eastAsiaTheme="minorEastAsia" w:cstheme="minorEastAsia"/>
          <w:spacing w:val="-3"/>
          <w:sz w:val="28"/>
          <w:szCs w:val="28"/>
          <w:lang w:val="en-US" w:eastAsia="zh-CN"/>
        </w:rPr>
        <w:t>院区一期</w:t>
      </w:r>
      <w:r>
        <w:rPr>
          <w:rFonts w:hint="eastAsia" w:asciiTheme="minorEastAsia" w:hAnsiTheme="minorEastAsia" w:eastAsiaTheme="minorEastAsia" w:cstheme="minorEastAsia"/>
          <w:color w:val="333333"/>
          <w:spacing w:val="-3"/>
          <w:sz w:val="28"/>
          <w:szCs w:val="28"/>
        </w:rPr>
        <w:t>康明斯</w:t>
      </w:r>
      <w:r>
        <w:rPr>
          <w:rFonts w:hint="eastAsia" w:asciiTheme="minorEastAsia" w:hAnsiTheme="minorEastAsia" w:eastAsiaTheme="minorEastAsia" w:cstheme="minorEastAsia"/>
          <w:spacing w:val="-3"/>
          <w:sz w:val="28"/>
          <w:szCs w:val="28"/>
        </w:rPr>
        <w:t>1000KVA</w:t>
      </w:r>
      <w:r>
        <w:rPr>
          <w:rFonts w:hint="eastAsia" w:asciiTheme="minorEastAsia" w:hAnsiTheme="minorEastAsia" w:eastAsiaTheme="minorEastAsia" w:cstheme="minorEastAsia"/>
          <w:spacing w:val="-59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28"/>
          <w:szCs w:val="28"/>
        </w:rPr>
        <w:t>柴油发电机组维护保养</w:t>
      </w:r>
      <w:r>
        <w:rPr>
          <w:rFonts w:hint="eastAsia" w:asciiTheme="minorEastAsia" w:hAnsiTheme="minorEastAsia" w:eastAsiaTheme="minorEastAsia" w:cstheme="minorEastAsia"/>
          <w:spacing w:val="-3"/>
          <w:sz w:val="28"/>
          <w:szCs w:val="28"/>
          <w:lang w:val="en-US" w:eastAsia="zh-CN"/>
        </w:rPr>
        <w:t>清单</w:t>
      </w:r>
    </w:p>
    <w:p w14:paraId="154BF998">
      <w:pPr>
        <w:spacing w:line="103" w:lineRule="exact"/>
      </w:pPr>
    </w:p>
    <w:tbl>
      <w:tblPr>
        <w:tblStyle w:val="12"/>
        <w:tblW w:w="74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139"/>
        <w:gridCol w:w="2098"/>
        <w:gridCol w:w="1569"/>
        <w:gridCol w:w="2014"/>
      </w:tblGrid>
      <w:tr w14:paraId="3DCE4C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639" w:type="dxa"/>
            <w:vAlign w:val="top"/>
          </w:tcPr>
          <w:p w14:paraId="384A0BBC">
            <w:pPr>
              <w:pStyle w:val="13"/>
              <w:spacing w:before="208" w:line="221" w:lineRule="auto"/>
              <w:ind w:left="78"/>
            </w:pPr>
            <w:r>
              <w:rPr>
                <w:spacing w:val="-3"/>
              </w:rPr>
              <w:t>序号</w:t>
            </w:r>
          </w:p>
        </w:tc>
        <w:tc>
          <w:tcPr>
            <w:tcW w:w="1139" w:type="dxa"/>
            <w:vAlign w:val="top"/>
          </w:tcPr>
          <w:p w14:paraId="364BC6BF">
            <w:pPr>
              <w:pStyle w:val="13"/>
              <w:spacing w:before="208" w:line="222" w:lineRule="auto"/>
              <w:ind w:left="333"/>
            </w:pPr>
            <w:r>
              <w:rPr>
                <w:spacing w:val="-4"/>
              </w:rPr>
              <w:t>名称</w:t>
            </w:r>
          </w:p>
        </w:tc>
        <w:tc>
          <w:tcPr>
            <w:tcW w:w="2098" w:type="dxa"/>
            <w:vAlign w:val="top"/>
          </w:tcPr>
          <w:p w14:paraId="35247251">
            <w:pPr>
              <w:pStyle w:val="13"/>
              <w:spacing w:before="208" w:line="220" w:lineRule="auto"/>
              <w:ind w:left="832"/>
            </w:pPr>
            <w:r>
              <w:rPr>
                <w:spacing w:val="-8"/>
              </w:rPr>
              <w:t>品牌</w:t>
            </w:r>
          </w:p>
        </w:tc>
        <w:tc>
          <w:tcPr>
            <w:tcW w:w="1569" w:type="dxa"/>
            <w:vAlign w:val="top"/>
          </w:tcPr>
          <w:p w14:paraId="74144159">
            <w:pPr>
              <w:pStyle w:val="13"/>
              <w:spacing w:before="208" w:line="220" w:lineRule="auto"/>
              <w:ind w:left="546"/>
            </w:pPr>
            <w:r>
              <w:rPr>
                <w:spacing w:val="-3"/>
              </w:rPr>
              <w:t>数量</w:t>
            </w:r>
          </w:p>
        </w:tc>
        <w:tc>
          <w:tcPr>
            <w:tcW w:w="2014" w:type="dxa"/>
            <w:vAlign w:val="top"/>
          </w:tcPr>
          <w:p w14:paraId="5D9D2C51">
            <w:pPr>
              <w:pStyle w:val="13"/>
              <w:spacing w:before="48" w:line="231" w:lineRule="auto"/>
              <w:ind w:left="180" w:right="58" w:hanging="130"/>
            </w:pPr>
            <w:r>
              <w:rPr>
                <w:spacing w:val="-4"/>
              </w:rPr>
              <w:t>备注（机组品牌及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费用支付说明）</w:t>
            </w:r>
          </w:p>
        </w:tc>
      </w:tr>
      <w:tr w14:paraId="6108B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639" w:type="dxa"/>
            <w:vAlign w:val="top"/>
          </w:tcPr>
          <w:p w14:paraId="347E7299">
            <w:pPr>
              <w:pStyle w:val="13"/>
              <w:spacing w:before="239" w:line="182" w:lineRule="auto"/>
              <w:ind w:left="277"/>
            </w:pPr>
            <w:r>
              <w:t>1</w:t>
            </w:r>
          </w:p>
        </w:tc>
        <w:tc>
          <w:tcPr>
            <w:tcW w:w="1139" w:type="dxa"/>
            <w:vAlign w:val="top"/>
          </w:tcPr>
          <w:p w14:paraId="2C1326C0">
            <w:pPr>
              <w:pStyle w:val="13"/>
              <w:spacing w:before="200" w:line="220" w:lineRule="auto"/>
              <w:ind w:left="225"/>
            </w:pPr>
            <w:r>
              <w:rPr>
                <w:spacing w:val="-6"/>
              </w:rPr>
              <w:t>防冻液</w:t>
            </w:r>
          </w:p>
        </w:tc>
        <w:tc>
          <w:tcPr>
            <w:tcW w:w="2098" w:type="dxa"/>
            <w:vAlign w:val="top"/>
          </w:tcPr>
          <w:p w14:paraId="53E8DB1D">
            <w:pPr>
              <w:pStyle w:val="13"/>
              <w:spacing w:before="44" w:line="231" w:lineRule="auto"/>
              <w:ind w:left="869" w:right="10" w:hanging="851"/>
            </w:pPr>
            <w:r>
              <w:rPr>
                <w:spacing w:val="-12"/>
              </w:rPr>
              <w:t>美孚、道达尔、壳牌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-25</w:t>
            </w:r>
          </w:p>
        </w:tc>
        <w:tc>
          <w:tcPr>
            <w:tcW w:w="1569" w:type="dxa"/>
            <w:vAlign w:val="top"/>
          </w:tcPr>
          <w:p w14:paraId="6E90E31E">
            <w:pPr>
              <w:pStyle w:val="13"/>
              <w:spacing w:before="241" w:line="181" w:lineRule="auto"/>
              <w:ind w:left="547"/>
            </w:pPr>
            <w:r>
              <w:rPr>
                <w:spacing w:val="-3"/>
              </w:rPr>
              <w:t>200L</w:t>
            </w:r>
          </w:p>
        </w:tc>
        <w:tc>
          <w:tcPr>
            <w:tcW w:w="2014" w:type="dxa"/>
            <w:vMerge w:val="restart"/>
            <w:tcBorders>
              <w:bottom w:val="nil"/>
            </w:tcBorders>
            <w:vAlign w:val="top"/>
          </w:tcPr>
          <w:p w14:paraId="0AD590C3">
            <w:pPr>
              <w:spacing w:line="241" w:lineRule="auto"/>
              <w:rPr>
                <w:rFonts w:ascii="Arial"/>
                <w:sz w:val="21"/>
              </w:rPr>
            </w:pPr>
          </w:p>
          <w:p w14:paraId="6E30DCC3">
            <w:pPr>
              <w:spacing w:line="241" w:lineRule="auto"/>
              <w:rPr>
                <w:rFonts w:ascii="Arial"/>
                <w:sz w:val="21"/>
              </w:rPr>
            </w:pPr>
          </w:p>
          <w:p w14:paraId="19AD7EB7">
            <w:pPr>
              <w:spacing w:line="241" w:lineRule="auto"/>
              <w:rPr>
                <w:rFonts w:ascii="Arial"/>
                <w:sz w:val="21"/>
              </w:rPr>
            </w:pPr>
          </w:p>
          <w:p w14:paraId="60E036C3">
            <w:pPr>
              <w:spacing w:line="241" w:lineRule="auto"/>
              <w:rPr>
                <w:rFonts w:ascii="Arial"/>
                <w:sz w:val="21"/>
              </w:rPr>
            </w:pPr>
          </w:p>
          <w:p w14:paraId="6EFC6CEF">
            <w:pPr>
              <w:spacing w:line="242" w:lineRule="auto"/>
              <w:rPr>
                <w:rFonts w:ascii="Arial"/>
                <w:sz w:val="21"/>
              </w:rPr>
            </w:pPr>
          </w:p>
          <w:p w14:paraId="1EAC76CC">
            <w:pPr>
              <w:spacing w:line="242" w:lineRule="auto"/>
              <w:rPr>
                <w:rFonts w:ascii="Arial"/>
                <w:sz w:val="21"/>
              </w:rPr>
            </w:pPr>
          </w:p>
          <w:p w14:paraId="5A16C593">
            <w:pPr>
              <w:pStyle w:val="13"/>
              <w:spacing w:line="36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（按照实际发生数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量进行费用结算）</w:t>
            </w:r>
          </w:p>
          <w:p w14:paraId="19939AE2">
            <w:pPr>
              <w:pStyle w:val="13"/>
              <w:spacing w:line="36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color w:val="333333"/>
                <w:spacing w:val="-5"/>
                <w:sz w:val="24"/>
                <w:szCs w:val="24"/>
              </w:rPr>
              <w:t>康明斯</w:t>
            </w:r>
            <w:r>
              <w:rPr>
                <w:spacing w:val="-5"/>
                <w:sz w:val="24"/>
                <w:szCs w:val="24"/>
              </w:rPr>
              <w:t>1000KVA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柴油发电机组）</w:t>
            </w:r>
          </w:p>
        </w:tc>
      </w:tr>
      <w:tr w14:paraId="43B79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639" w:type="dxa"/>
            <w:vAlign w:val="top"/>
          </w:tcPr>
          <w:p w14:paraId="71577C72">
            <w:pPr>
              <w:pStyle w:val="13"/>
              <w:spacing w:before="240" w:line="181" w:lineRule="auto"/>
              <w:ind w:left="262"/>
            </w:pPr>
            <w:r>
              <w:t>2</w:t>
            </w:r>
          </w:p>
        </w:tc>
        <w:tc>
          <w:tcPr>
            <w:tcW w:w="1139" w:type="dxa"/>
            <w:vAlign w:val="top"/>
          </w:tcPr>
          <w:p w14:paraId="2E9830DD">
            <w:pPr>
              <w:pStyle w:val="13"/>
              <w:spacing w:before="44" w:line="229" w:lineRule="auto"/>
              <w:ind w:left="14" w:firstLine="7"/>
            </w:pPr>
            <w:r>
              <w:rPr>
                <w:spacing w:val="-19"/>
              </w:rPr>
              <w:t>（润滑油）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机油</w:t>
            </w:r>
          </w:p>
        </w:tc>
        <w:tc>
          <w:tcPr>
            <w:tcW w:w="2098" w:type="dxa"/>
            <w:vAlign w:val="top"/>
          </w:tcPr>
          <w:p w14:paraId="411C9647">
            <w:pPr>
              <w:pStyle w:val="13"/>
              <w:spacing w:before="46" w:line="230" w:lineRule="auto"/>
              <w:ind w:left="709" w:right="10" w:hanging="691"/>
            </w:pPr>
            <w:r>
              <w:rPr>
                <w:spacing w:val="-12"/>
              </w:rPr>
              <w:t>美孚、道达尔、壳牌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15W-40</w:t>
            </w:r>
          </w:p>
        </w:tc>
        <w:tc>
          <w:tcPr>
            <w:tcW w:w="1569" w:type="dxa"/>
            <w:vAlign w:val="top"/>
          </w:tcPr>
          <w:p w14:paraId="4A1B0E6B">
            <w:pPr>
              <w:pStyle w:val="13"/>
              <w:spacing w:before="239" w:line="182" w:lineRule="auto"/>
              <w:ind w:left="562"/>
            </w:pPr>
            <w:r>
              <w:rPr>
                <w:spacing w:val="-6"/>
              </w:rPr>
              <w:t>135L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0B08A1E1">
            <w:pPr>
              <w:rPr>
                <w:rFonts w:ascii="Arial"/>
                <w:sz w:val="21"/>
              </w:rPr>
            </w:pPr>
          </w:p>
        </w:tc>
      </w:tr>
      <w:tr w14:paraId="3F4E0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39" w:type="dxa"/>
            <w:vAlign w:val="top"/>
          </w:tcPr>
          <w:p w14:paraId="193B0F7D">
            <w:pPr>
              <w:pStyle w:val="13"/>
              <w:spacing w:before="202" w:line="181" w:lineRule="auto"/>
              <w:ind w:left="264"/>
            </w:pPr>
            <w:r>
              <w:t>3</w:t>
            </w:r>
          </w:p>
        </w:tc>
        <w:tc>
          <w:tcPr>
            <w:tcW w:w="1139" w:type="dxa"/>
            <w:vAlign w:val="top"/>
          </w:tcPr>
          <w:p w14:paraId="0877D557">
            <w:pPr>
              <w:pStyle w:val="13"/>
              <w:spacing w:before="161" w:line="219" w:lineRule="auto"/>
              <w:ind w:left="89"/>
            </w:pPr>
            <w:r>
              <w:rPr>
                <w:spacing w:val="-2"/>
              </w:rPr>
              <w:t>机油滤芯</w:t>
            </w:r>
          </w:p>
        </w:tc>
        <w:tc>
          <w:tcPr>
            <w:tcW w:w="2098" w:type="dxa"/>
            <w:vAlign w:val="top"/>
          </w:tcPr>
          <w:p w14:paraId="61F08C1C">
            <w:pPr>
              <w:pStyle w:val="13"/>
              <w:spacing w:before="161" w:line="219" w:lineRule="auto"/>
              <w:jc w:val="right"/>
            </w:pPr>
            <w:r>
              <w:rPr>
                <w:color w:val="333333"/>
                <w:spacing w:val="-10"/>
              </w:rPr>
              <w:t>机组专用（康明斯）</w:t>
            </w:r>
          </w:p>
        </w:tc>
        <w:tc>
          <w:tcPr>
            <w:tcW w:w="1569" w:type="dxa"/>
            <w:vAlign w:val="top"/>
          </w:tcPr>
          <w:p w14:paraId="76A1765E">
            <w:pPr>
              <w:pStyle w:val="13"/>
              <w:spacing w:before="161" w:line="222" w:lineRule="auto"/>
              <w:ind w:left="576"/>
            </w:pPr>
            <w:r>
              <w:rPr>
                <w:spacing w:val="-6"/>
              </w:rPr>
              <w:t>6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只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425997AF">
            <w:pPr>
              <w:rPr>
                <w:rFonts w:ascii="Arial"/>
                <w:sz w:val="21"/>
              </w:rPr>
            </w:pPr>
          </w:p>
        </w:tc>
      </w:tr>
      <w:tr w14:paraId="4C0AF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39" w:type="dxa"/>
            <w:vAlign w:val="top"/>
          </w:tcPr>
          <w:p w14:paraId="2157BECC">
            <w:pPr>
              <w:pStyle w:val="13"/>
              <w:spacing w:before="202" w:line="181" w:lineRule="auto"/>
              <w:ind w:left="258"/>
            </w:pPr>
            <w:r>
              <w:t>4</w:t>
            </w:r>
          </w:p>
        </w:tc>
        <w:tc>
          <w:tcPr>
            <w:tcW w:w="1139" w:type="dxa"/>
            <w:vAlign w:val="top"/>
          </w:tcPr>
          <w:p w14:paraId="51074A62">
            <w:pPr>
              <w:pStyle w:val="13"/>
              <w:spacing w:before="162" w:line="220" w:lineRule="auto"/>
              <w:ind w:left="90"/>
            </w:pPr>
            <w:r>
              <w:rPr>
                <w:spacing w:val="-2"/>
              </w:rPr>
              <w:t>柴油滤芯</w:t>
            </w:r>
          </w:p>
        </w:tc>
        <w:tc>
          <w:tcPr>
            <w:tcW w:w="2098" w:type="dxa"/>
            <w:vAlign w:val="top"/>
          </w:tcPr>
          <w:p w14:paraId="7F5BD47A">
            <w:pPr>
              <w:pStyle w:val="13"/>
              <w:spacing w:before="161" w:line="219" w:lineRule="auto"/>
              <w:jc w:val="right"/>
            </w:pPr>
            <w:r>
              <w:rPr>
                <w:color w:val="333333"/>
                <w:spacing w:val="-10"/>
              </w:rPr>
              <w:t>机组专用（康明斯）</w:t>
            </w:r>
          </w:p>
        </w:tc>
        <w:tc>
          <w:tcPr>
            <w:tcW w:w="1569" w:type="dxa"/>
            <w:vAlign w:val="top"/>
          </w:tcPr>
          <w:p w14:paraId="1693B09B">
            <w:pPr>
              <w:pStyle w:val="13"/>
              <w:spacing w:before="162" w:line="222" w:lineRule="auto"/>
              <w:ind w:left="577"/>
            </w:pPr>
            <w:r>
              <w:rPr>
                <w:spacing w:val="-7"/>
              </w:rPr>
              <w:t>2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只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34A8320C">
            <w:pPr>
              <w:rPr>
                <w:rFonts w:ascii="Arial"/>
                <w:sz w:val="21"/>
              </w:rPr>
            </w:pPr>
          </w:p>
        </w:tc>
      </w:tr>
      <w:tr w14:paraId="39C4F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639" w:type="dxa"/>
            <w:vAlign w:val="top"/>
          </w:tcPr>
          <w:p w14:paraId="0E4FFFF6">
            <w:pPr>
              <w:pStyle w:val="13"/>
              <w:spacing w:before="244" w:line="180" w:lineRule="auto"/>
              <w:ind w:left="264"/>
            </w:pPr>
            <w:r>
              <w:t>5</w:t>
            </w:r>
          </w:p>
        </w:tc>
        <w:tc>
          <w:tcPr>
            <w:tcW w:w="1139" w:type="dxa"/>
            <w:vAlign w:val="top"/>
          </w:tcPr>
          <w:p w14:paraId="5B8397E6">
            <w:pPr>
              <w:pStyle w:val="13"/>
              <w:spacing w:before="47" w:line="229" w:lineRule="auto"/>
              <w:ind w:left="18"/>
            </w:pPr>
            <w:r>
              <w:rPr>
                <w:spacing w:val="-32"/>
                <w:w w:val="98"/>
              </w:rPr>
              <w:t>水滤芯（油</w:t>
            </w:r>
            <w:r>
              <w:t xml:space="preserve"> </w:t>
            </w:r>
            <w:r>
              <w:rPr>
                <w:spacing w:val="-18"/>
              </w:rPr>
              <w:t>水分离器）</w:t>
            </w:r>
          </w:p>
        </w:tc>
        <w:tc>
          <w:tcPr>
            <w:tcW w:w="2098" w:type="dxa"/>
            <w:vAlign w:val="top"/>
          </w:tcPr>
          <w:p w14:paraId="13991702">
            <w:pPr>
              <w:pStyle w:val="13"/>
              <w:spacing w:before="202" w:line="219" w:lineRule="auto"/>
              <w:jc w:val="right"/>
            </w:pPr>
            <w:r>
              <w:rPr>
                <w:color w:val="333333"/>
                <w:spacing w:val="-10"/>
              </w:rPr>
              <w:t>机组专用（康明斯）</w:t>
            </w:r>
          </w:p>
        </w:tc>
        <w:tc>
          <w:tcPr>
            <w:tcW w:w="1569" w:type="dxa"/>
            <w:vAlign w:val="top"/>
          </w:tcPr>
          <w:p w14:paraId="7787C760">
            <w:pPr>
              <w:pStyle w:val="13"/>
              <w:spacing w:before="203" w:line="222" w:lineRule="auto"/>
              <w:ind w:left="574"/>
            </w:pPr>
            <w:r>
              <w:rPr>
                <w:spacing w:val="-5"/>
              </w:rPr>
              <w:t>4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只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1D912CD3">
            <w:pPr>
              <w:rPr>
                <w:rFonts w:ascii="Arial"/>
                <w:sz w:val="21"/>
              </w:rPr>
            </w:pPr>
          </w:p>
        </w:tc>
      </w:tr>
      <w:tr w14:paraId="069D4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39" w:type="dxa"/>
            <w:vAlign w:val="top"/>
          </w:tcPr>
          <w:p w14:paraId="7004510B">
            <w:pPr>
              <w:pStyle w:val="13"/>
              <w:spacing w:before="199" w:line="181" w:lineRule="auto"/>
              <w:ind w:left="261"/>
            </w:pPr>
            <w:r>
              <w:t>6</w:t>
            </w:r>
          </w:p>
        </w:tc>
        <w:tc>
          <w:tcPr>
            <w:tcW w:w="1139" w:type="dxa"/>
            <w:vAlign w:val="top"/>
          </w:tcPr>
          <w:p w14:paraId="4EFFFE6C">
            <w:pPr>
              <w:pStyle w:val="13"/>
              <w:spacing w:before="158" w:line="220" w:lineRule="auto"/>
              <w:ind w:left="335"/>
            </w:pPr>
            <w:r>
              <w:rPr>
                <w:spacing w:val="-4"/>
              </w:rPr>
              <w:t>旁通</w:t>
            </w:r>
          </w:p>
        </w:tc>
        <w:tc>
          <w:tcPr>
            <w:tcW w:w="2098" w:type="dxa"/>
            <w:vAlign w:val="top"/>
          </w:tcPr>
          <w:p w14:paraId="3E9B9D19">
            <w:pPr>
              <w:pStyle w:val="13"/>
              <w:spacing w:before="158" w:line="219" w:lineRule="auto"/>
              <w:jc w:val="right"/>
            </w:pPr>
            <w:r>
              <w:rPr>
                <w:color w:val="333333"/>
                <w:spacing w:val="-10"/>
              </w:rPr>
              <w:t>机组专用（康明斯）</w:t>
            </w:r>
          </w:p>
        </w:tc>
        <w:tc>
          <w:tcPr>
            <w:tcW w:w="1569" w:type="dxa"/>
            <w:vAlign w:val="top"/>
          </w:tcPr>
          <w:p w14:paraId="16AAFC7A">
            <w:pPr>
              <w:pStyle w:val="13"/>
              <w:spacing w:before="158" w:line="220" w:lineRule="auto"/>
              <w:ind w:left="592"/>
            </w:pPr>
            <w:r>
              <w:rPr>
                <w:spacing w:val="-14"/>
              </w:rPr>
              <w:t>1</w:t>
            </w:r>
            <w:r>
              <w:rPr>
                <w:spacing w:val="-51"/>
              </w:rPr>
              <w:t xml:space="preserve"> </w:t>
            </w:r>
            <w:r>
              <w:rPr>
                <w:spacing w:val="-14"/>
              </w:rPr>
              <w:t>个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2794DBAA">
            <w:pPr>
              <w:rPr>
                <w:rFonts w:ascii="Arial"/>
                <w:sz w:val="21"/>
              </w:rPr>
            </w:pPr>
          </w:p>
        </w:tc>
      </w:tr>
      <w:tr w14:paraId="63EBB0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39" w:type="dxa"/>
            <w:vAlign w:val="top"/>
          </w:tcPr>
          <w:p w14:paraId="0B238376">
            <w:pPr>
              <w:pStyle w:val="13"/>
              <w:spacing w:before="202" w:line="180" w:lineRule="auto"/>
              <w:ind w:left="265"/>
            </w:pPr>
            <w:r>
              <w:t>7</w:t>
            </w:r>
          </w:p>
        </w:tc>
        <w:tc>
          <w:tcPr>
            <w:tcW w:w="1139" w:type="dxa"/>
            <w:vAlign w:val="top"/>
          </w:tcPr>
          <w:p w14:paraId="62A1C117">
            <w:pPr>
              <w:pStyle w:val="13"/>
              <w:spacing w:before="160" w:line="221" w:lineRule="auto"/>
              <w:ind w:left="97"/>
            </w:pPr>
            <w:r>
              <w:rPr>
                <w:spacing w:val="-4"/>
              </w:rPr>
              <w:t>空气滤芯</w:t>
            </w:r>
          </w:p>
        </w:tc>
        <w:tc>
          <w:tcPr>
            <w:tcW w:w="2098" w:type="dxa"/>
            <w:vAlign w:val="top"/>
          </w:tcPr>
          <w:p w14:paraId="2169BA22">
            <w:pPr>
              <w:pStyle w:val="13"/>
              <w:spacing w:before="159" w:line="219" w:lineRule="auto"/>
              <w:jc w:val="right"/>
            </w:pPr>
            <w:r>
              <w:rPr>
                <w:color w:val="333333"/>
                <w:spacing w:val="-10"/>
              </w:rPr>
              <w:t>机组专用（康明斯）</w:t>
            </w:r>
          </w:p>
        </w:tc>
        <w:tc>
          <w:tcPr>
            <w:tcW w:w="1569" w:type="dxa"/>
            <w:vAlign w:val="top"/>
          </w:tcPr>
          <w:p w14:paraId="17A4571D">
            <w:pPr>
              <w:pStyle w:val="13"/>
              <w:spacing w:before="159" w:line="220" w:lineRule="auto"/>
              <w:ind w:left="577"/>
            </w:pPr>
            <w:r>
              <w:rPr>
                <w:spacing w:val="-7"/>
              </w:rPr>
              <w:t>2</w:t>
            </w:r>
            <w:r>
              <w:rPr>
                <w:spacing w:val="-50"/>
              </w:rPr>
              <w:t xml:space="preserve"> </w:t>
            </w:r>
            <w:r>
              <w:rPr>
                <w:spacing w:val="-7"/>
              </w:rPr>
              <w:t>个</w:t>
            </w:r>
          </w:p>
        </w:tc>
        <w:tc>
          <w:tcPr>
            <w:tcW w:w="2014" w:type="dxa"/>
            <w:vMerge w:val="continue"/>
            <w:tcBorders>
              <w:top w:val="nil"/>
              <w:bottom w:val="nil"/>
            </w:tcBorders>
            <w:vAlign w:val="top"/>
          </w:tcPr>
          <w:p w14:paraId="2C8D0C74">
            <w:pPr>
              <w:rPr>
                <w:rFonts w:ascii="Arial"/>
                <w:sz w:val="21"/>
              </w:rPr>
            </w:pPr>
          </w:p>
        </w:tc>
      </w:tr>
      <w:tr w14:paraId="7E0C4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39" w:type="dxa"/>
            <w:vAlign w:val="top"/>
          </w:tcPr>
          <w:p w14:paraId="199336B7">
            <w:pPr>
              <w:pStyle w:val="13"/>
              <w:spacing w:before="201" w:line="181" w:lineRule="auto"/>
              <w:ind w:left="260"/>
            </w:pPr>
            <w:r>
              <w:t>8</w:t>
            </w:r>
          </w:p>
        </w:tc>
        <w:tc>
          <w:tcPr>
            <w:tcW w:w="1139" w:type="dxa"/>
            <w:vAlign w:val="top"/>
          </w:tcPr>
          <w:p w14:paraId="6C263B06">
            <w:pPr>
              <w:pStyle w:val="13"/>
              <w:spacing w:before="160" w:line="220" w:lineRule="auto"/>
              <w:ind w:left="220"/>
            </w:pPr>
            <w:r>
              <w:rPr>
                <w:spacing w:val="-5"/>
              </w:rPr>
              <w:t>蓄电池</w:t>
            </w:r>
          </w:p>
        </w:tc>
        <w:tc>
          <w:tcPr>
            <w:tcW w:w="2098" w:type="dxa"/>
            <w:vAlign w:val="top"/>
          </w:tcPr>
          <w:p w14:paraId="57D7EF80">
            <w:pPr>
              <w:pStyle w:val="13"/>
              <w:spacing w:before="160" w:line="220" w:lineRule="auto"/>
              <w:ind w:left="25"/>
            </w:pPr>
            <w:r>
              <w:rPr>
                <w:spacing w:val="-13"/>
              </w:rPr>
              <w:t>瓦尔塔、风帆、骆驼</w:t>
            </w:r>
          </w:p>
        </w:tc>
        <w:tc>
          <w:tcPr>
            <w:tcW w:w="1569" w:type="dxa"/>
            <w:vAlign w:val="top"/>
          </w:tcPr>
          <w:p w14:paraId="09852AA2">
            <w:pPr>
              <w:pStyle w:val="13"/>
              <w:spacing w:before="160" w:line="220" w:lineRule="auto"/>
              <w:ind w:left="577"/>
            </w:pPr>
            <w:r>
              <w:rPr>
                <w:spacing w:val="-7"/>
              </w:rPr>
              <w:t>2</w:t>
            </w:r>
            <w:r>
              <w:rPr>
                <w:spacing w:val="-50"/>
              </w:rPr>
              <w:t xml:space="preserve"> </w:t>
            </w:r>
            <w:r>
              <w:rPr>
                <w:spacing w:val="-7"/>
              </w:rPr>
              <w:t>个</w:t>
            </w:r>
          </w:p>
        </w:tc>
        <w:tc>
          <w:tcPr>
            <w:tcW w:w="2014" w:type="dxa"/>
            <w:vMerge w:val="continue"/>
            <w:tcBorders>
              <w:top w:val="nil"/>
            </w:tcBorders>
            <w:vAlign w:val="top"/>
          </w:tcPr>
          <w:p w14:paraId="0B31A8AA">
            <w:pPr>
              <w:rPr>
                <w:rFonts w:ascii="Arial"/>
                <w:sz w:val="21"/>
              </w:rPr>
            </w:pPr>
          </w:p>
        </w:tc>
      </w:tr>
      <w:tr w14:paraId="1A4FE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639" w:type="dxa"/>
            <w:vAlign w:val="top"/>
          </w:tcPr>
          <w:p w14:paraId="0D9B729F">
            <w:pPr>
              <w:pStyle w:val="13"/>
              <w:spacing w:before="248" w:line="181" w:lineRule="auto"/>
              <w:ind w:left="260"/>
            </w:pPr>
            <w:r>
              <w:t>9</w:t>
            </w:r>
          </w:p>
        </w:tc>
        <w:tc>
          <w:tcPr>
            <w:tcW w:w="1139" w:type="dxa"/>
            <w:vAlign w:val="top"/>
          </w:tcPr>
          <w:p w14:paraId="28E3F42E">
            <w:pPr>
              <w:pStyle w:val="13"/>
              <w:spacing w:before="52" w:line="226" w:lineRule="auto"/>
              <w:ind w:left="449" w:right="87" w:hanging="320"/>
            </w:pPr>
            <w:r>
              <w:rPr>
                <w:spacing w:val="-13"/>
              </w:rPr>
              <w:t>自动化检</w:t>
            </w:r>
            <w:r>
              <w:rPr>
                <w:spacing w:val="2"/>
              </w:rPr>
              <w:t xml:space="preserve"> </w:t>
            </w:r>
            <w:r>
              <w:t>修</w:t>
            </w:r>
          </w:p>
        </w:tc>
        <w:tc>
          <w:tcPr>
            <w:tcW w:w="2098" w:type="dxa"/>
            <w:vAlign w:val="top"/>
          </w:tcPr>
          <w:p w14:paraId="41DFF34D"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 w14:paraId="72799A0F">
            <w:pPr>
              <w:pStyle w:val="13"/>
              <w:spacing w:before="207" w:line="220" w:lineRule="auto"/>
              <w:jc w:val="right"/>
            </w:pPr>
            <w:r>
              <w:rPr>
                <w:spacing w:val="-16"/>
              </w:rPr>
              <w:t>1</w:t>
            </w:r>
            <w:r>
              <w:rPr>
                <w:spacing w:val="-48"/>
              </w:rPr>
              <w:t xml:space="preserve"> </w:t>
            </w:r>
            <w:r>
              <w:rPr>
                <w:spacing w:val="-16"/>
              </w:rPr>
              <w:t>项（一次性）</w:t>
            </w:r>
          </w:p>
        </w:tc>
        <w:tc>
          <w:tcPr>
            <w:tcW w:w="2014" w:type="dxa"/>
            <w:vAlign w:val="top"/>
          </w:tcPr>
          <w:p w14:paraId="1DB3C432">
            <w:pPr>
              <w:pStyle w:val="13"/>
              <w:spacing w:before="52" w:line="226" w:lineRule="auto"/>
              <w:ind w:left="421" w:right="45" w:hanging="367"/>
            </w:pPr>
            <w:r>
              <w:rPr>
                <w:spacing w:val="-2"/>
              </w:rPr>
              <w:t>（一年一次，含拆</w:t>
            </w:r>
            <w:r>
              <w:t xml:space="preserve"> </w:t>
            </w:r>
            <w:r>
              <w:rPr>
                <w:spacing w:val="-7"/>
              </w:rPr>
              <w:t>除及安装）</w:t>
            </w:r>
          </w:p>
        </w:tc>
      </w:tr>
      <w:tr w14:paraId="02232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639" w:type="dxa"/>
            <w:vAlign w:val="top"/>
          </w:tcPr>
          <w:p w14:paraId="6DA2A660">
            <w:pPr>
              <w:pStyle w:val="13"/>
              <w:spacing w:before="252" w:line="182" w:lineRule="auto"/>
              <w:ind w:left="217"/>
            </w:pPr>
            <w:r>
              <w:rPr>
                <w:spacing w:val="-7"/>
              </w:rPr>
              <w:t>10</w:t>
            </w:r>
          </w:p>
        </w:tc>
        <w:tc>
          <w:tcPr>
            <w:tcW w:w="1139" w:type="dxa"/>
            <w:vAlign w:val="top"/>
          </w:tcPr>
          <w:p w14:paraId="09F33367">
            <w:pPr>
              <w:pStyle w:val="13"/>
              <w:spacing w:before="213" w:line="220" w:lineRule="auto"/>
              <w:ind w:left="213"/>
            </w:pPr>
            <w:r>
              <w:rPr>
                <w:spacing w:val="-3"/>
              </w:rPr>
              <w:t>工时费</w:t>
            </w:r>
          </w:p>
        </w:tc>
        <w:tc>
          <w:tcPr>
            <w:tcW w:w="2098" w:type="dxa"/>
            <w:vAlign w:val="top"/>
          </w:tcPr>
          <w:p w14:paraId="3FA71E76"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 w14:paraId="68556373">
            <w:pPr>
              <w:pStyle w:val="13"/>
              <w:spacing w:before="212" w:line="220" w:lineRule="auto"/>
              <w:jc w:val="right"/>
            </w:pPr>
            <w:r>
              <w:rPr>
                <w:spacing w:val="-16"/>
              </w:rPr>
              <w:t>1</w:t>
            </w:r>
            <w:r>
              <w:rPr>
                <w:spacing w:val="-48"/>
              </w:rPr>
              <w:t xml:space="preserve"> </w:t>
            </w:r>
            <w:r>
              <w:rPr>
                <w:spacing w:val="-16"/>
              </w:rPr>
              <w:t>项（一次性）</w:t>
            </w:r>
          </w:p>
        </w:tc>
        <w:tc>
          <w:tcPr>
            <w:tcW w:w="2014" w:type="dxa"/>
            <w:vAlign w:val="top"/>
          </w:tcPr>
          <w:p w14:paraId="4C9D21AD">
            <w:pPr>
              <w:pStyle w:val="13"/>
              <w:spacing w:before="53" w:line="229" w:lineRule="auto"/>
              <w:ind w:left="421" w:right="45" w:hanging="367"/>
            </w:pPr>
            <w:r>
              <w:rPr>
                <w:spacing w:val="-2"/>
              </w:rPr>
              <w:t>（一年一次，含拆</w:t>
            </w:r>
            <w:r>
              <w:t xml:space="preserve"> </w:t>
            </w:r>
            <w:r>
              <w:rPr>
                <w:spacing w:val="-7"/>
              </w:rPr>
              <w:t>除及安装）</w:t>
            </w:r>
          </w:p>
        </w:tc>
      </w:tr>
    </w:tbl>
    <w:p w14:paraId="6AD68395">
      <w:pPr>
        <w:spacing w:line="351" w:lineRule="auto"/>
        <w:rPr>
          <w:rFonts w:ascii="Arial"/>
          <w:sz w:val="21"/>
        </w:rPr>
      </w:pPr>
    </w:p>
    <w:p w14:paraId="5461B823">
      <w:pPr>
        <w:jc w:val="center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秀山院区二期800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KVA柴油</w:t>
      </w:r>
      <w:r>
        <w:rPr>
          <w:rFonts w:hint="eastAsia" w:ascii="宋体" w:hAnsi="宋体"/>
          <w:sz w:val="28"/>
          <w:szCs w:val="28"/>
        </w:rPr>
        <w:t>发电机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维护保养清单</w:t>
      </w:r>
    </w:p>
    <w:p w14:paraId="7031B0E4">
      <w:pPr>
        <w:jc w:val="center"/>
      </w:pPr>
    </w:p>
    <w:tbl>
      <w:tblPr>
        <w:tblStyle w:val="10"/>
        <w:tblW w:w="7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282"/>
        <w:gridCol w:w="1823"/>
        <w:gridCol w:w="1475"/>
        <w:gridCol w:w="802"/>
        <w:gridCol w:w="714"/>
        <w:gridCol w:w="1016"/>
      </w:tblGrid>
      <w:tr w14:paraId="7033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</w:tcPr>
          <w:p w14:paraId="4587689F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序号</w:t>
            </w:r>
          </w:p>
        </w:tc>
        <w:tc>
          <w:tcPr>
            <w:tcW w:w="1282" w:type="dxa"/>
            <w:vAlign w:val="center"/>
          </w:tcPr>
          <w:p w14:paraId="312D810A"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>主机参数</w:t>
            </w:r>
          </w:p>
        </w:tc>
        <w:tc>
          <w:tcPr>
            <w:tcW w:w="1823" w:type="dxa"/>
            <w:vAlign w:val="center"/>
          </w:tcPr>
          <w:p w14:paraId="50D6068D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项目</w:t>
            </w:r>
          </w:p>
        </w:tc>
        <w:tc>
          <w:tcPr>
            <w:tcW w:w="1475" w:type="dxa"/>
            <w:vAlign w:val="center"/>
          </w:tcPr>
          <w:p w14:paraId="670813B7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型号</w:t>
            </w:r>
          </w:p>
        </w:tc>
        <w:tc>
          <w:tcPr>
            <w:tcW w:w="802" w:type="dxa"/>
            <w:vAlign w:val="center"/>
          </w:tcPr>
          <w:p w14:paraId="2BC25F1B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单位</w:t>
            </w:r>
          </w:p>
        </w:tc>
        <w:tc>
          <w:tcPr>
            <w:tcW w:w="714" w:type="dxa"/>
            <w:vAlign w:val="center"/>
          </w:tcPr>
          <w:p w14:paraId="74A016A9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数量</w:t>
            </w:r>
          </w:p>
        </w:tc>
        <w:tc>
          <w:tcPr>
            <w:tcW w:w="1016" w:type="dxa"/>
            <w:vAlign w:val="center"/>
          </w:tcPr>
          <w:p w14:paraId="322577BA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备注</w:t>
            </w:r>
          </w:p>
        </w:tc>
      </w:tr>
      <w:tr w14:paraId="3425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1FCCA907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282" w:type="dxa"/>
            <w:vMerge w:val="restart"/>
            <w:vAlign w:val="center"/>
          </w:tcPr>
          <w:p w14:paraId="19566F2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6WTAA35-G31</w:t>
            </w:r>
          </w:p>
        </w:tc>
        <w:tc>
          <w:tcPr>
            <w:tcW w:w="1823" w:type="dxa"/>
            <w:vAlign w:val="center"/>
          </w:tcPr>
          <w:p w14:paraId="27D63CA9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油水分离器</w:t>
            </w:r>
          </w:p>
        </w:tc>
        <w:tc>
          <w:tcPr>
            <w:tcW w:w="1475" w:type="dxa"/>
            <w:vAlign w:val="center"/>
          </w:tcPr>
          <w:p w14:paraId="7771F47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机组专用</w:t>
            </w:r>
          </w:p>
        </w:tc>
        <w:tc>
          <w:tcPr>
            <w:tcW w:w="802" w:type="dxa"/>
            <w:vAlign w:val="center"/>
          </w:tcPr>
          <w:p w14:paraId="68388AA6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</w:t>
            </w:r>
          </w:p>
        </w:tc>
        <w:tc>
          <w:tcPr>
            <w:tcW w:w="714" w:type="dxa"/>
            <w:vAlign w:val="center"/>
          </w:tcPr>
          <w:p w14:paraId="2BED40BF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016" w:type="dxa"/>
            <w:vAlign w:val="center"/>
          </w:tcPr>
          <w:p w14:paraId="0A14C690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EF45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0191E531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2" w:type="dxa"/>
            <w:vMerge w:val="continue"/>
            <w:vAlign w:val="center"/>
          </w:tcPr>
          <w:p w14:paraId="47381DB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18B0FBF0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柴油滤清器</w:t>
            </w:r>
          </w:p>
        </w:tc>
        <w:tc>
          <w:tcPr>
            <w:tcW w:w="1475" w:type="dxa"/>
            <w:vAlign w:val="center"/>
          </w:tcPr>
          <w:p w14:paraId="3261687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机组专用</w:t>
            </w:r>
          </w:p>
        </w:tc>
        <w:tc>
          <w:tcPr>
            <w:tcW w:w="802" w:type="dxa"/>
            <w:vAlign w:val="center"/>
          </w:tcPr>
          <w:p w14:paraId="0ECFA980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</w:t>
            </w:r>
          </w:p>
        </w:tc>
        <w:tc>
          <w:tcPr>
            <w:tcW w:w="714" w:type="dxa"/>
            <w:vAlign w:val="center"/>
          </w:tcPr>
          <w:p w14:paraId="077C3EC4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016" w:type="dxa"/>
            <w:vAlign w:val="center"/>
          </w:tcPr>
          <w:p w14:paraId="26539ECD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D01C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58EB2A3F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2" w:type="dxa"/>
            <w:vMerge w:val="continue"/>
            <w:vAlign w:val="center"/>
          </w:tcPr>
          <w:p w14:paraId="716CFF3C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29CA6EFB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机油滤清器</w:t>
            </w:r>
          </w:p>
        </w:tc>
        <w:tc>
          <w:tcPr>
            <w:tcW w:w="1475" w:type="dxa"/>
            <w:vAlign w:val="center"/>
          </w:tcPr>
          <w:p w14:paraId="2BE2C97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机组专用</w:t>
            </w:r>
          </w:p>
        </w:tc>
        <w:tc>
          <w:tcPr>
            <w:tcW w:w="802" w:type="dxa"/>
            <w:vAlign w:val="center"/>
          </w:tcPr>
          <w:p w14:paraId="62802333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</w:t>
            </w:r>
          </w:p>
        </w:tc>
        <w:tc>
          <w:tcPr>
            <w:tcW w:w="714" w:type="dxa"/>
            <w:vAlign w:val="center"/>
          </w:tcPr>
          <w:p w14:paraId="7FD8B03C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016" w:type="dxa"/>
            <w:vAlign w:val="center"/>
          </w:tcPr>
          <w:p w14:paraId="243DBFC7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4C70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65BA8C86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2" w:type="dxa"/>
            <w:vMerge w:val="continue"/>
            <w:vAlign w:val="center"/>
          </w:tcPr>
          <w:p w14:paraId="1636CD66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38887D3E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空气滤清器</w:t>
            </w:r>
          </w:p>
        </w:tc>
        <w:tc>
          <w:tcPr>
            <w:tcW w:w="1475" w:type="dxa"/>
            <w:vAlign w:val="center"/>
          </w:tcPr>
          <w:p w14:paraId="03C9E64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机组专用</w:t>
            </w:r>
          </w:p>
        </w:tc>
        <w:tc>
          <w:tcPr>
            <w:tcW w:w="802" w:type="dxa"/>
            <w:vAlign w:val="center"/>
          </w:tcPr>
          <w:p w14:paraId="080E8918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</w:t>
            </w:r>
          </w:p>
        </w:tc>
        <w:tc>
          <w:tcPr>
            <w:tcW w:w="714" w:type="dxa"/>
            <w:vAlign w:val="center"/>
          </w:tcPr>
          <w:p w14:paraId="2D57855D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016" w:type="dxa"/>
            <w:vAlign w:val="center"/>
          </w:tcPr>
          <w:p w14:paraId="1FAB3579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06EF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3C3A2B61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2" w:type="dxa"/>
            <w:vMerge w:val="continue"/>
            <w:vAlign w:val="center"/>
          </w:tcPr>
          <w:p w14:paraId="20945396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218C7F7D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润滑油</w:t>
            </w:r>
          </w:p>
        </w:tc>
        <w:tc>
          <w:tcPr>
            <w:tcW w:w="1475" w:type="dxa"/>
            <w:vAlign w:val="center"/>
          </w:tcPr>
          <w:p w14:paraId="326E5C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20W-50</w:t>
            </w:r>
          </w:p>
        </w:tc>
        <w:tc>
          <w:tcPr>
            <w:tcW w:w="802" w:type="dxa"/>
            <w:vAlign w:val="center"/>
          </w:tcPr>
          <w:p w14:paraId="681B2BC3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升</w:t>
            </w:r>
          </w:p>
        </w:tc>
        <w:tc>
          <w:tcPr>
            <w:tcW w:w="714" w:type="dxa"/>
            <w:vAlign w:val="center"/>
          </w:tcPr>
          <w:p w14:paraId="3A585AFC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80</w:t>
            </w:r>
          </w:p>
        </w:tc>
        <w:tc>
          <w:tcPr>
            <w:tcW w:w="1016" w:type="dxa"/>
            <w:vAlign w:val="center"/>
          </w:tcPr>
          <w:p w14:paraId="75378237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93BF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40BB9316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82" w:type="dxa"/>
            <w:vMerge w:val="continue"/>
            <w:vAlign w:val="center"/>
          </w:tcPr>
          <w:p w14:paraId="49B23D3B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5A69CBC1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防冻液</w:t>
            </w:r>
          </w:p>
        </w:tc>
        <w:tc>
          <w:tcPr>
            <w:tcW w:w="1475" w:type="dxa"/>
            <w:vAlign w:val="center"/>
          </w:tcPr>
          <w:p w14:paraId="08AEC059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-25℃</w:t>
            </w:r>
          </w:p>
        </w:tc>
        <w:tc>
          <w:tcPr>
            <w:tcW w:w="802" w:type="dxa"/>
            <w:vAlign w:val="center"/>
          </w:tcPr>
          <w:p w14:paraId="213C0745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升</w:t>
            </w:r>
          </w:p>
        </w:tc>
        <w:tc>
          <w:tcPr>
            <w:tcW w:w="714" w:type="dxa"/>
            <w:vAlign w:val="center"/>
          </w:tcPr>
          <w:p w14:paraId="3C8C1C08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136</w:t>
            </w:r>
          </w:p>
        </w:tc>
        <w:tc>
          <w:tcPr>
            <w:tcW w:w="1016" w:type="dxa"/>
            <w:vAlign w:val="center"/>
          </w:tcPr>
          <w:p w14:paraId="7A23F8F5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50BF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811" w:type="dxa"/>
            <w:vAlign w:val="center"/>
          </w:tcPr>
          <w:p w14:paraId="153DE6BE">
            <w:pPr>
              <w:spacing w:line="300" w:lineRule="exact"/>
              <w:ind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82" w:type="dxa"/>
            <w:vMerge w:val="continue"/>
            <w:vAlign w:val="center"/>
          </w:tcPr>
          <w:p w14:paraId="4563BA2C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11E801A9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自动化检修</w:t>
            </w:r>
          </w:p>
        </w:tc>
        <w:tc>
          <w:tcPr>
            <w:tcW w:w="1475" w:type="dxa"/>
            <w:vAlign w:val="center"/>
          </w:tcPr>
          <w:p w14:paraId="54F56BFE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/</w:t>
            </w:r>
          </w:p>
        </w:tc>
        <w:tc>
          <w:tcPr>
            <w:tcW w:w="802" w:type="dxa"/>
            <w:vAlign w:val="center"/>
          </w:tcPr>
          <w:p w14:paraId="38423EC8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</w:t>
            </w:r>
          </w:p>
        </w:tc>
        <w:tc>
          <w:tcPr>
            <w:tcW w:w="714" w:type="dxa"/>
            <w:vAlign w:val="center"/>
          </w:tcPr>
          <w:p w14:paraId="365BFC29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016" w:type="dxa"/>
            <w:vAlign w:val="center"/>
          </w:tcPr>
          <w:p w14:paraId="6E1EEE11">
            <w:pPr>
              <w:pStyle w:val="8"/>
              <w:adjustRightInd w:val="0"/>
              <w:snapToGrid w:val="0"/>
              <w:spacing w:before="120" w:after="120"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（一年一次，含拆 除及安装）</w:t>
            </w:r>
          </w:p>
        </w:tc>
      </w:tr>
    </w:tbl>
    <w:p w14:paraId="625B341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Chars="0" w:right="0" w:rightChars="0"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3E2EC599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right="0" w:rightChars="0" w:firstLine="281" w:firstLineChars="100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备注：所有意向投标方需自行考察现场</w:t>
      </w:r>
    </w:p>
    <w:p w14:paraId="2DD8BFF6">
      <w:pPr>
        <w:rPr>
          <w:rFonts w:hint="eastAsia" w:eastAsia="宋体"/>
          <w:lang w:val="en-US" w:eastAsia="zh-CN"/>
        </w:rPr>
      </w:pPr>
    </w:p>
    <w:p w14:paraId="2856F595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0" w:afterLines="100" w:line="240" w:lineRule="auto"/>
        <w:ind w:left="0" w:leftChars="0" w:right="0" w:firstLine="0" w:firstLineChars="0"/>
        <w:jc w:val="both"/>
        <w:textAlignment w:val="baseline"/>
        <w:rPr>
          <w:rFonts w:hint="eastAsia"/>
          <w:spacing w:val="-3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pacing w:val="-3"/>
          <w:sz w:val="36"/>
          <w:szCs w:val="36"/>
          <w:lang w:val="en-US" w:eastAsia="zh-CN"/>
        </w:rPr>
        <w:t>维保内容</w:t>
      </w:r>
    </w:p>
    <w:p w14:paraId="299BBA46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right="0" w:hanging="425" w:firstLineChars="0"/>
        <w:textAlignment w:val="baseline"/>
      </w:pPr>
      <w:r>
        <w:rPr>
          <w:spacing w:val="-4"/>
        </w:rPr>
        <w:t>营业执照包含发电机维修内容或技术服务。</w:t>
      </w:r>
    </w:p>
    <w:p w14:paraId="2CC2BAF8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right="0" w:hanging="425" w:firstLineChars="0"/>
        <w:textAlignment w:val="baseline"/>
      </w:pPr>
      <w:r>
        <w:rPr>
          <w:spacing w:val="1"/>
        </w:rPr>
        <w:t>更换润滑油和润滑油滤清器、皮带、气门间隙</w:t>
      </w:r>
      <w:r>
        <w:t xml:space="preserve">调整、自动化检 </w:t>
      </w:r>
      <w:r>
        <w:rPr>
          <w:spacing w:val="-4"/>
        </w:rPr>
        <w:t>测升级等，其中润滑油和润滑油滤清器每次保养必须更换，其余保养</w:t>
      </w:r>
      <w:r>
        <w:rPr>
          <w:spacing w:val="-3"/>
        </w:rPr>
        <w:t>项目根据实际情况由</w:t>
      </w:r>
      <w:r>
        <w:rPr>
          <w:rFonts w:hint="eastAsia"/>
          <w:spacing w:val="-3"/>
          <w:lang w:val="en-US" w:eastAsia="zh-CN"/>
        </w:rPr>
        <w:t>采购人</w:t>
      </w:r>
      <w:r>
        <w:rPr>
          <w:spacing w:val="-3"/>
        </w:rPr>
        <w:t>确认是否更换。</w:t>
      </w:r>
    </w:p>
    <w:p w14:paraId="47C9BBF6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5" w:leftChars="0" w:right="0" w:hanging="425" w:firstLineChars="0"/>
        <w:textAlignment w:val="baseline"/>
      </w:pPr>
      <w:r>
        <w:rPr>
          <w:rFonts w:hint="eastAsia"/>
          <w:spacing w:val="1"/>
          <w:lang w:val="en-US" w:eastAsia="zh-CN"/>
        </w:rPr>
        <w:t>供应商</w:t>
      </w:r>
      <w:r>
        <w:rPr>
          <w:spacing w:val="1"/>
        </w:rPr>
        <w:t>应向采购人提供全方</w:t>
      </w:r>
      <w:r>
        <w:t>位及时而有效的技</w:t>
      </w:r>
      <w:r>
        <w:rPr>
          <w:spacing w:val="-2"/>
        </w:rPr>
        <w:t>术支持和服务</w:t>
      </w:r>
      <w:r>
        <w:rPr>
          <w:rFonts w:hint="eastAsia"/>
          <w:spacing w:val="-2"/>
          <w:lang w:eastAsia="zh-CN"/>
        </w:rPr>
        <w:t>。</w:t>
      </w:r>
    </w:p>
    <w:p w14:paraId="37BDA3D1">
      <w:pPr>
        <w:spacing w:line="271" w:lineRule="auto"/>
        <w:rPr>
          <w:rFonts w:ascii="Arial"/>
          <w:sz w:val="21"/>
        </w:rPr>
      </w:pPr>
    </w:p>
    <w:p w14:paraId="6B871312">
      <w:pPr>
        <w:spacing w:line="272" w:lineRule="auto"/>
        <w:rPr>
          <w:rFonts w:ascii="Arial"/>
          <w:sz w:val="21"/>
        </w:rPr>
      </w:pPr>
    </w:p>
    <w:p w14:paraId="4F766829">
      <w:pPr>
        <w:pStyle w:val="7"/>
        <w:spacing w:before="294" w:line="219" w:lineRule="auto"/>
        <w:ind w:left="587"/>
        <w:outlineLvl w:val="0"/>
      </w:pPr>
    </w:p>
    <w:sectPr>
      <w:pgSz w:w="11905" w:h="16840"/>
      <w:pgMar w:top="1431" w:right="1766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D0A2C3"/>
    <w:multiLevelType w:val="singleLevel"/>
    <w:tmpl w:val="A6D0A2C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60A3FAB7"/>
    <w:multiLevelType w:val="singleLevel"/>
    <w:tmpl w:val="60A3FAB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2334547"/>
    <w:rsid w:val="203F13FE"/>
    <w:rsid w:val="25AB5E5E"/>
    <w:rsid w:val="27C2106B"/>
    <w:rsid w:val="2C7843EE"/>
    <w:rsid w:val="50FA5D76"/>
    <w:rsid w:val="56AB6DA2"/>
    <w:rsid w:val="677505F5"/>
    <w:rsid w:val="74B310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widowControl/>
      <w:adjustRightInd w:val="0"/>
      <w:snapToGrid w:val="0"/>
      <w:ind w:firstLine="420" w:firstLineChars="200"/>
      <w:jc w:val="left"/>
    </w:pPr>
    <w:rPr>
      <w:rFonts w:ascii="Tahoma" w:hAnsi="Tahoma" w:eastAsia="微软雅黑"/>
      <w:sz w:val="22"/>
      <w:szCs w:val="22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kern w:val="0"/>
      <w:sz w:val="20"/>
      <w:szCs w:val="20"/>
    </w:r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7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8">
    <w:name w:val="Plain Text"/>
    <w:basedOn w:val="1"/>
    <w:qFormat/>
    <w:uiPriority w:val="0"/>
    <w:rPr>
      <w:rFonts w:ascii="宋体" w:hAnsi="Calibri" w:cs="Courier New"/>
      <w:szCs w:val="21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1561</Words>
  <Characters>1640</Characters>
  <TotalTime>0</TotalTime>
  <ScaleCrop>false</ScaleCrop>
  <LinksUpToDate>false</LinksUpToDate>
  <CharactersWithSpaces>1720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2025-03-05T02:02:00Z</dcterms:created>
  <dc:creator>Administrator</dc:creator>
  <cp:lastModifiedBy>花开盛夏</cp:lastModifiedBy>
  <dcterms:modified xsi:type="dcterms:W3CDTF">2025-03-13T09:06:55Z</dcterms:modified>
  <dc:title>人民医院本部及东院（秀山医院）发电机保养采购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2025-03-05T18:03:10Z</vt:filetime>
  </property>
  <property fmtid="{D5CDD505-2E9C-101B-9397-08002B2CF9AE}" pid="4" name="KSOTemplateDocerSaveRecord">
    <vt:lpwstr>eyJoZGlkIjoiMmMzZWZjM2M2N2I5MTZlNzllNTE3YWU2ZDdhYjA1NDIiLCJ1c2VySWQiOiI0NDY5MDE2NjMifQ==</vt:lpwstr>
  </property>
  <property fmtid="{D5CDD505-2E9C-101B-9397-08002B2CF9AE}" pid="5" name="KSOProductBuildVer">
    <vt:lpwstr>2052-12.1.0.20305</vt:lpwstr>
  </property>
  <property fmtid="{D5CDD505-2E9C-101B-9397-08002B2CF9AE}" pid="6" name="ICV">
    <vt:lpwstr>1DF6C6B4821C477FBC54ADC3F9F00AC8_12</vt:lpwstr>
  </property>
</Properties>
</file>