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FBF7DD">
      <w:pPr>
        <w:jc w:val="center"/>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马鞍山市人民医院秀山院区3#住院楼DSA机房改造工程参数</w:t>
      </w:r>
    </w:p>
    <w:p w14:paraId="625B845D">
      <w:pPr>
        <w:rPr>
          <w:rFonts w:hint="eastAsia" w:ascii="仿宋" w:hAnsi="仿宋" w:eastAsia="仿宋" w:cs="仿宋"/>
          <w:color w:val="auto"/>
          <w:sz w:val="30"/>
          <w:szCs w:val="30"/>
          <w:lang w:val="en-US" w:eastAsia="zh-CN"/>
        </w:rPr>
      </w:pPr>
    </w:p>
    <w:p w14:paraId="61EBE2BB">
      <w:pPr>
        <w:spacing w:line="540" w:lineRule="exact"/>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资质要求：</w:t>
      </w:r>
    </w:p>
    <w:p w14:paraId="22FB9E7F">
      <w:pPr>
        <w:spacing w:line="54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1、供应商应为中华人民共和国境内注册、具有独立法人资格；</w:t>
      </w:r>
    </w:p>
    <w:p w14:paraId="22FCE91F">
      <w:pPr>
        <w:spacing w:line="54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2、供应商具备建筑装饰装修专业承包二级及以上资质；</w:t>
      </w:r>
    </w:p>
    <w:p w14:paraId="47624D6C">
      <w:pPr>
        <w:spacing w:line="540" w:lineRule="exact"/>
        <w:ind w:firstLine="560" w:firstLineChars="200"/>
        <w:rPr>
          <w:rFonts w:hint="eastAsia" w:ascii="仿宋" w:hAnsi="仿宋" w:eastAsia="仿宋" w:cs="仿宋"/>
          <w:color w:val="auto"/>
          <w:sz w:val="30"/>
          <w:szCs w:val="30"/>
        </w:rPr>
      </w:pPr>
      <w:r>
        <w:rPr>
          <w:rFonts w:hint="eastAsia" w:ascii="仿宋" w:hAnsi="仿宋" w:eastAsia="仿宋" w:cs="仿宋"/>
          <w:color w:val="auto"/>
          <w:sz w:val="28"/>
          <w:szCs w:val="28"/>
          <w:lang w:val="en-US" w:eastAsia="zh-CN"/>
        </w:rPr>
        <w:t>3、项目负责人具有建筑工程专业二级及以上注册建造师资格及且在供应商单位注册《建筑施工</w:t>
      </w:r>
      <w:bookmarkStart w:id="0" w:name="_GoBack"/>
      <w:bookmarkEnd w:id="0"/>
      <w:r>
        <w:rPr>
          <w:rFonts w:hint="eastAsia" w:ascii="仿宋" w:hAnsi="仿宋" w:eastAsia="仿宋" w:cs="仿宋"/>
          <w:color w:val="auto"/>
          <w:sz w:val="28"/>
          <w:szCs w:val="28"/>
          <w:lang w:val="en-US" w:eastAsia="zh-CN"/>
        </w:rPr>
        <w:t xml:space="preserve">企业项目负责人安全生产考核合格证书》（有效期内）； </w:t>
      </w:r>
    </w:p>
    <w:p w14:paraId="27D9DE98">
      <w:pPr>
        <w:spacing w:line="540" w:lineRule="exact"/>
        <w:rPr>
          <w:rFonts w:hint="eastAsia" w:ascii="仿宋" w:hAnsi="仿宋" w:eastAsia="仿宋" w:cs="仿宋"/>
          <w:color w:val="auto"/>
          <w:sz w:val="30"/>
          <w:szCs w:val="30"/>
          <w:lang w:val="en-US" w:eastAsia="zh-CN"/>
        </w:rPr>
      </w:pPr>
    </w:p>
    <w:p w14:paraId="54BA24FD">
      <w:pPr>
        <w:spacing w:line="540" w:lineRule="exact"/>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采购内容：详见清单控制价及施工图纸，中标单位需确保该项目改造完成后通过环评及卫评验收。</w:t>
      </w:r>
    </w:p>
    <w:p w14:paraId="4F741279">
      <w:pPr>
        <w:pStyle w:val="2"/>
        <w:ind w:left="0" w:leftChars="0" w:firstLine="0" w:firstLineChars="0"/>
        <w:rPr>
          <w:rFonts w:hint="default"/>
          <w:lang w:val="en-US" w:eastAsia="zh-CN"/>
        </w:rPr>
      </w:pPr>
    </w:p>
    <w:p w14:paraId="4AF37E0B">
      <w:pPr>
        <w:spacing w:line="540" w:lineRule="exact"/>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项目预算：498011.57元</w:t>
      </w:r>
    </w:p>
    <w:p w14:paraId="51278FEB">
      <w:pPr>
        <w:spacing w:line="540" w:lineRule="exact"/>
        <w:rPr>
          <w:rFonts w:hint="eastAsia" w:ascii="仿宋" w:hAnsi="仿宋" w:eastAsia="仿宋" w:cs="仿宋"/>
          <w:color w:val="auto"/>
          <w:sz w:val="30"/>
          <w:szCs w:val="30"/>
          <w:lang w:val="en-US" w:eastAsia="zh-CN"/>
        </w:rPr>
      </w:pPr>
    </w:p>
    <w:p w14:paraId="2565E03F">
      <w:pPr>
        <w:spacing w:line="540" w:lineRule="exact"/>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质保期：2年</w:t>
      </w:r>
    </w:p>
    <w:p w14:paraId="090F1FCE">
      <w:pPr>
        <w:spacing w:line="540" w:lineRule="exact"/>
        <w:rPr>
          <w:rFonts w:hint="eastAsia" w:ascii="仿宋" w:hAnsi="仿宋" w:eastAsia="仿宋" w:cs="仿宋"/>
          <w:color w:val="auto"/>
          <w:sz w:val="30"/>
          <w:szCs w:val="30"/>
          <w:lang w:val="en-US" w:eastAsia="zh-CN"/>
        </w:rPr>
      </w:pPr>
    </w:p>
    <w:p w14:paraId="746B1F3F">
      <w:pPr>
        <w:adjustRightInd w:val="0"/>
        <w:snapToGrid w:val="0"/>
        <w:spacing w:line="360" w:lineRule="auto"/>
        <w:rPr>
          <w:rFonts w:hint="eastAsia" w:ascii="仿宋" w:hAnsi="仿宋" w:eastAsia="仿宋" w:cs="仿宋"/>
          <w:color w:val="auto"/>
          <w:sz w:val="30"/>
          <w:szCs w:val="30"/>
        </w:rPr>
      </w:pPr>
      <w:r>
        <w:rPr>
          <w:rFonts w:hint="eastAsia" w:ascii="仿宋" w:hAnsi="仿宋" w:eastAsia="仿宋" w:cs="仿宋"/>
          <w:color w:val="auto"/>
          <w:sz w:val="30"/>
          <w:szCs w:val="30"/>
          <w:lang w:val="en-US" w:eastAsia="zh-CN"/>
        </w:rPr>
        <w:t>付款方式：</w:t>
      </w:r>
      <w:r>
        <w:rPr>
          <w:rFonts w:hint="eastAsia" w:ascii="仿宋" w:hAnsi="仿宋" w:eastAsia="仿宋" w:cs="仿宋"/>
          <w:color w:val="auto"/>
          <w:sz w:val="30"/>
          <w:szCs w:val="30"/>
          <w:u w:val="single"/>
          <w:lang w:val="en-US" w:eastAsia="zh-CN"/>
        </w:rPr>
        <w:t>按月计量支付进度款；</w:t>
      </w:r>
      <w:r>
        <w:rPr>
          <w:rFonts w:hint="eastAsia" w:ascii="仿宋" w:hAnsi="仿宋" w:eastAsia="仿宋" w:cs="仿宋"/>
          <w:color w:val="auto"/>
          <w:sz w:val="30"/>
          <w:szCs w:val="30"/>
          <w:u w:val="single"/>
        </w:rPr>
        <w:t>经定作人确认竣工验收合格后，付至经监理、 跟踪审计(如有)及定作人代表审核签字认可的实际完成工程量价款的85%；工程结算审定且完成竣工备案后付至结算审定价的97%，</w:t>
      </w:r>
      <w:r>
        <w:rPr>
          <w:rFonts w:hint="eastAsia" w:ascii="仿宋" w:hAnsi="仿宋" w:eastAsia="仿宋" w:cs="仿宋"/>
          <w:bCs/>
          <w:color w:val="auto"/>
          <w:kern w:val="0"/>
          <w:sz w:val="30"/>
          <w:szCs w:val="30"/>
          <w:u w:val="single"/>
        </w:rPr>
        <w:t>剩余 3%作为质保金，</w:t>
      </w:r>
      <w:r>
        <w:rPr>
          <w:rFonts w:hint="eastAsia" w:ascii="仿宋" w:hAnsi="仿宋" w:eastAsia="仿宋" w:cs="仿宋"/>
          <w:bCs/>
          <w:color w:val="auto"/>
          <w:kern w:val="0"/>
          <w:sz w:val="30"/>
          <w:szCs w:val="30"/>
          <w:u w:val="single"/>
          <w:lang w:val="en-US" w:eastAsia="zh-CN"/>
        </w:rPr>
        <w:t>质保期</w:t>
      </w:r>
      <w:r>
        <w:rPr>
          <w:rFonts w:hint="eastAsia" w:ascii="仿宋" w:hAnsi="仿宋" w:eastAsia="仿宋" w:cs="仿宋"/>
          <w:bCs/>
          <w:color w:val="auto"/>
          <w:kern w:val="0"/>
          <w:sz w:val="30"/>
          <w:szCs w:val="30"/>
          <w:u w:val="single"/>
        </w:rPr>
        <w:t>满后支付。</w:t>
      </w:r>
    </w:p>
    <w:p w14:paraId="5B9ADDEB">
      <w:pPr>
        <w:spacing w:line="540" w:lineRule="exact"/>
        <w:rPr>
          <w:rFonts w:hint="eastAsia" w:ascii="仿宋" w:hAnsi="仿宋" w:eastAsia="仿宋" w:cs="仿宋"/>
          <w:sz w:val="28"/>
          <w:szCs w:val="28"/>
          <w:lang w:val="en-US" w:eastAsia="zh-CN"/>
        </w:rPr>
      </w:pPr>
    </w:p>
    <w:p w14:paraId="449C3687">
      <w:pPr>
        <w:spacing w:line="540" w:lineRule="exac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招标方式：竞争性磋商，综合评分，价格分由平均分作为基准分评分。</w:t>
      </w:r>
    </w:p>
    <w:p w14:paraId="5C145A2E">
      <w:pPr>
        <w:spacing w:line="540" w:lineRule="exact"/>
        <w:rPr>
          <w:rFonts w:hint="default" w:ascii="仿宋" w:hAnsi="仿宋" w:eastAsia="仿宋" w:cs="仿宋"/>
          <w:sz w:val="28"/>
          <w:szCs w:val="28"/>
          <w:lang w:val="en-US" w:eastAsia="zh-CN"/>
        </w:rPr>
      </w:pPr>
    </w:p>
    <w:p w14:paraId="41F8150D">
      <w:pPr>
        <w:rPr>
          <w:rFonts w:hint="eastAsia"/>
          <w:lang w:val="en-US" w:eastAsia="zh-CN"/>
        </w:rPr>
      </w:pPr>
    </w:p>
    <w:p w14:paraId="5E3D56DC">
      <w:pPr>
        <w:rPr>
          <w:rFonts w:hint="eastAsia"/>
          <w:lang w:val="en-US" w:eastAsia="zh-CN"/>
        </w:rPr>
      </w:pPr>
    </w:p>
    <w:p w14:paraId="45576EE2">
      <w:pPr>
        <w:rPr>
          <w:rFonts w:hint="eastAsia"/>
          <w:lang w:val="en-US" w:eastAsia="zh-CN"/>
        </w:rPr>
      </w:pPr>
    </w:p>
    <w:p w14:paraId="093473FB">
      <w:pPr>
        <w:pStyle w:val="2"/>
        <w:ind w:left="0" w:leftChars="0" w:firstLine="0" w:firstLine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101283"/>
    <w:rsid w:val="031D6A55"/>
    <w:rsid w:val="03802D69"/>
    <w:rsid w:val="255746C0"/>
    <w:rsid w:val="3FF23F44"/>
    <w:rsid w:val="48C47C6C"/>
    <w:rsid w:val="4DCE625B"/>
    <w:rsid w:val="58101283"/>
    <w:rsid w:val="5EFE39E7"/>
    <w:rsid w:val="62F97EDA"/>
    <w:rsid w:val="68525DD8"/>
    <w:rsid w:val="765552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lock Text"/>
    <w:basedOn w:val="1"/>
    <w:qFormat/>
    <w:uiPriority w:val="0"/>
    <w:pPr>
      <w:adjustRightInd w:val="0"/>
      <w:ind w:left="420" w:right="33"/>
      <w:jc w:val="left"/>
      <w:textAlignment w:val="baseline"/>
    </w:pPr>
    <w:rPr>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337</Words>
  <Characters>353</Characters>
  <Lines>0</Lines>
  <Paragraphs>0</Paragraphs>
  <TotalTime>10</TotalTime>
  <ScaleCrop>false</ScaleCrop>
  <LinksUpToDate>false</LinksUpToDate>
  <CharactersWithSpaces>356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2024-12-12T08:41:00Z</dcterms:created>
  <dc:creator>毁月</dc:creator>
  <cp:lastModifiedBy>木日勿之大</cp:lastModifiedBy>
  <dcterms:modified xsi:type="dcterms:W3CDTF">2025-02-28T03:17:03Z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949F2B7A6B2D4BD69BF051F3826C69C7_13</vt:lpwstr>
  </property>
  <property fmtid="{D5CDD505-2E9C-101B-9397-08002B2CF9AE}" pid="4" name="KSOTemplateDocerSaveRecord">
    <vt:lpwstr>eyJoZGlkIjoiZjQzNTVkZDM4MzU2MDIyODFjZDJlMTVkOWMxMzk5ZDYiLCJ1c2VySWQiOiIzMTM5ODA4NjcifQ==</vt:lpwstr>
  </property>
</Properties>
</file>