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03CA0">
      <w:pPr>
        <w:adjustRightInd w:val="0"/>
        <w:spacing w:beforeLines="50" w:afterLines="50"/>
        <w:jc w:val="center"/>
        <w:rPr>
          <w:rFonts w:ascii="Times New Roman" w:hAnsi="Times New Roman" w:eastAsia="宋体" w:cs="Times New Roman"/>
          <w:color w:val="auto"/>
          <w:sz w:val="24"/>
          <w:szCs w:val="24"/>
        </w:rPr>
      </w:pPr>
      <w:r>
        <w:rPr>
          <w:rFonts w:hint="eastAsia" w:ascii="Times New Roman" w:hAnsi="Times New Roman" w:eastAsia="宋体" w:cs="Times New Roman"/>
          <w:b/>
          <w:bCs/>
          <w:color w:val="auto"/>
          <w:kern w:val="0"/>
          <w:sz w:val="24"/>
          <w:szCs w:val="24"/>
        </w:rPr>
        <w:t>马鞍山市人民</w:t>
      </w:r>
      <w:r>
        <w:rPr>
          <w:rFonts w:hint="eastAsia" w:ascii="Times New Roman" w:hAnsi="Times New Roman" w:eastAsia="宋体" w:cs="Times New Roman"/>
          <w:b/>
          <w:bCs/>
          <w:color w:val="auto"/>
          <w:sz w:val="24"/>
          <w:szCs w:val="24"/>
        </w:rPr>
        <w:t>医院药物</w:t>
      </w:r>
      <w:r>
        <w:rPr>
          <w:rFonts w:hint="eastAsia" w:ascii="Times New Roman" w:hAnsi="Times New Roman" w:eastAsia="宋体" w:cs="Times New Roman"/>
          <w:b/>
          <w:bCs/>
          <w:color w:val="auto"/>
          <w:sz w:val="24"/>
          <w:szCs w:val="24"/>
          <w:lang w:val="en-US" w:eastAsia="zh-CN"/>
        </w:rPr>
        <w:t>/医疗器械</w:t>
      </w:r>
      <w:r>
        <w:rPr>
          <w:rFonts w:hint="eastAsia" w:ascii="Times New Roman" w:hAnsi="Times New Roman" w:eastAsia="宋体" w:cs="Times New Roman"/>
          <w:b/>
          <w:bCs/>
          <w:color w:val="auto"/>
          <w:sz w:val="24"/>
          <w:szCs w:val="24"/>
        </w:rPr>
        <w:t>临床试验伦理委员会</w:t>
      </w:r>
    </w:p>
    <w:p w14:paraId="74B27F75">
      <w:pPr>
        <w:adjustRightInd w:val="0"/>
        <w:spacing w:beforeLines="50" w:afterLines="50"/>
        <w:jc w:val="center"/>
        <w:rPr>
          <w:rFonts w:ascii="Times New Roman" w:hAnsi="Times New Roman" w:eastAsia="宋体" w:cs="Times New Roman"/>
          <w:b/>
          <w:color w:val="auto"/>
          <w:sz w:val="32"/>
          <w:szCs w:val="32"/>
        </w:rPr>
      </w:pPr>
      <w:r>
        <w:rPr>
          <w:rFonts w:hint="eastAsia" w:ascii="Times New Roman" w:hAnsi="Times New Roman" w:cs="Times New Roman"/>
          <w:b/>
          <w:color w:val="auto"/>
          <w:sz w:val="32"/>
          <w:szCs w:val="32"/>
          <w:lang w:eastAsia="zh-CN"/>
        </w:rPr>
        <w:t>器械缺陷</w:t>
      </w:r>
      <w:r>
        <w:rPr>
          <w:rFonts w:hint="eastAsia" w:ascii="Times New Roman" w:hAnsi="Times New Roman" w:eastAsia="宋体" w:cs="Times New Roman"/>
          <w:b/>
          <w:color w:val="auto"/>
          <w:sz w:val="32"/>
          <w:szCs w:val="32"/>
        </w:rPr>
        <w:t>报告表</w:t>
      </w:r>
      <w:bookmarkStart w:id="1" w:name="_GoBack"/>
      <w:bookmarkEnd w:id="1"/>
    </w:p>
    <w:p w14:paraId="6ECE7FFC">
      <w:pPr>
        <w:rPr>
          <w:rFonts w:ascii="Times New Roman" w:hAnsi="Times New Roman" w:eastAsia="宋体" w:cs="Times New Roman"/>
          <w:color w:val="auto"/>
          <w:szCs w:val="24"/>
        </w:rPr>
      </w:pPr>
      <w:r>
        <w:rPr>
          <w:rFonts w:hint="eastAsia" w:ascii="Times New Roman" w:hAnsi="Times New Roman" w:cs="Times New Roman"/>
          <w:color w:val="auto"/>
          <w:szCs w:val="24"/>
          <w:lang w:eastAsia="zh-CN"/>
        </w:rPr>
        <w:t>项目受理</w:t>
      </w:r>
      <w:r>
        <w:rPr>
          <w:rFonts w:ascii="Times New Roman" w:hAnsi="Times New Roman" w:eastAsia="宋体" w:cs="Times New Roman"/>
          <w:color w:val="auto"/>
          <w:szCs w:val="24"/>
        </w:rPr>
        <w:t>号：______________              </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7"/>
        <w:gridCol w:w="2797"/>
        <w:gridCol w:w="3278"/>
        <w:gridCol w:w="2316"/>
        <w:gridCol w:w="2799"/>
      </w:tblGrid>
      <w:tr w14:paraId="3AC27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2" w:type="dxa"/>
            <w:gridSpan w:val="3"/>
          </w:tcPr>
          <w:p w14:paraId="5AAE39BC">
            <w:pPr>
              <w:rPr>
                <w:rFonts w:hint="eastAsia" w:eastAsia="宋体"/>
                <w:color w:val="auto"/>
                <w:vertAlign w:val="baseline"/>
                <w:lang w:val="en-US" w:eastAsia="zh-CN"/>
              </w:rPr>
            </w:pPr>
            <w:bookmarkStart w:id="0" w:name="_Toc429302081"/>
            <w:r>
              <w:rPr>
                <w:rFonts w:hint="eastAsia"/>
                <w:color w:val="auto"/>
                <w:vertAlign w:val="baseline"/>
                <w:lang w:eastAsia="zh-CN"/>
              </w:rPr>
              <w:t>报告类型：</w:t>
            </w:r>
            <w:r>
              <w:rPr>
                <w:rFonts w:hint="eastAsia"/>
                <w:color w:val="auto"/>
                <w:vertAlign w:val="baseline"/>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首次报告</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随访报告</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总结报告</w:t>
            </w:r>
          </w:p>
        </w:tc>
        <w:tc>
          <w:tcPr>
            <w:tcW w:w="5115" w:type="dxa"/>
            <w:gridSpan w:val="2"/>
          </w:tcPr>
          <w:p w14:paraId="4C20A868">
            <w:pPr>
              <w:rPr>
                <w:rFonts w:hint="default" w:eastAsia="宋体"/>
                <w:color w:val="auto"/>
                <w:vertAlign w:val="baseline"/>
                <w:lang w:val="en-US" w:eastAsia="zh-CN"/>
              </w:rPr>
            </w:pPr>
            <w:r>
              <w:rPr>
                <w:rFonts w:hint="eastAsia"/>
                <w:color w:val="auto"/>
                <w:vertAlign w:val="baseline"/>
                <w:lang w:eastAsia="zh-CN"/>
              </w:rPr>
              <w:t>报告时间：</w:t>
            </w:r>
            <w:r>
              <w:rPr>
                <w:rFonts w:hint="eastAsia"/>
                <w:color w:val="auto"/>
                <w:vertAlign w:val="baseline"/>
                <w:lang w:val="en-US" w:eastAsia="zh-CN"/>
              </w:rPr>
              <w:t xml:space="preserve">          年   月   日</w:t>
            </w:r>
          </w:p>
        </w:tc>
      </w:tr>
      <w:tr w14:paraId="6F3F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2" w:type="dxa"/>
            <w:gridSpan w:val="3"/>
          </w:tcPr>
          <w:p w14:paraId="7978B7EC">
            <w:pPr>
              <w:rPr>
                <w:color w:val="auto"/>
                <w:vertAlign w:val="baseline"/>
              </w:rPr>
            </w:pPr>
            <w:r>
              <w:rPr>
                <w:rFonts w:hint="eastAsia"/>
                <w:color w:val="auto"/>
                <w:vertAlign w:val="baseline"/>
                <w:lang w:eastAsia="zh-CN"/>
              </w:rPr>
              <w:t>研究名称：</w:t>
            </w:r>
          </w:p>
        </w:tc>
        <w:tc>
          <w:tcPr>
            <w:tcW w:w="5115" w:type="dxa"/>
            <w:gridSpan w:val="2"/>
          </w:tcPr>
          <w:p w14:paraId="6676E68B">
            <w:pPr>
              <w:rPr>
                <w:color w:val="auto"/>
                <w:vertAlign w:val="baseline"/>
              </w:rPr>
            </w:pPr>
            <w:r>
              <w:rPr>
                <w:rFonts w:hint="eastAsia"/>
                <w:color w:val="auto"/>
                <w:vertAlign w:val="baseline"/>
                <w:lang w:eastAsia="zh-CN"/>
              </w:rPr>
              <w:t>方案号：</w:t>
            </w:r>
          </w:p>
        </w:tc>
      </w:tr>
      <w:tr w14:paraId="6730D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60A344B5">
            <w:pPr>
              <w:rPr>
                <w:rFonts w:hint="eastAsia" w:eastAsia="宋体"/>
                <w:color w:val="auto"/>
                <w:vertAlign w:val="baseline"/>
                <w:lang w:eastAsia="zh-CN"/>
              </w:rPr>
            </w:pPr>
            <w:r>
              <w:rPr>
                <w:rFonts w:hint="eastAsia"/>
                <w:color w:val="auto"/>
                <w:vertAlign w:val="baseline"/>
                <w:lang w:eastAsia="zh-CN"/>
              </w:rPr>
              <w:t>医疗机构及专业名称</w:t>
            </w:r>
          </w:p>
        </w:tc>
        <w:tc>
          <w:tcPr>
            <w:tcW w:w="6075" w:type="dxa"/>
            <w:gridSpan w:val="2"/>
          </w:tcPr>
          <w:p w14:paraId="00A193B0">
            <w:pPr>
              <w:rPr>
                <w:color w:val="auto"/>
                <w:vertAlign w:val="baseline"/>
              </w:rPr>
            </w:pPr>
          </w:p>
        </w:tc>
        <w:tc>
          <w:tcPr>
            <w:tcW w:w="5115" w:type="dxa"/>
            <w:gridSpan w:val="2"/>
          </w:tcPr>
          <w:p w14:paraId="0C566758">
            <w:pPr>
              <w:tabs>
                <w:tab w:val="left" w:pos="1242"/>
              </w:tabs>
              <w:rPr>
                <w:color w:val="auto"/>
                <w:vertAlign w:val="baseline"/>
              </w:rPr>
            </w:pPr>
            <w:r>
              <w:rPr>
                <w:rFonts w:hint="eastAsia"/>
                <w:color w:val="auto"/>
                <w:vertAlign w:val="baseline"/>
                <w:lang w:eastAsia="zh-CN"/>
              </w:rPr>
              <w:t>电话：</w:t>
            </w:r>
          </w:p>
        </w:tc>
      </w:tr>
      <w:tr w14:paraId="3D31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00FE2BC0">
            <w:pPr>
              <w:rPr>
                <w:rFonts w:hint="eastAsia" w:eastAsia="宋体"/>
                <w:color w:val="auto"/>
                <w:vertAlign w:val="baseline"/>
                <w:lang w:eastAsia="zh-CN"/>
              </w:rPr>
            </w:pPr>
            <w:r>
              <w:rPr>
                <w:rFonts w:hint="eastAsia"/>
                <w:color w:val="auto"/>
                <w:vertAlign w:val="baseline"/>
                <w:lang w:eastAsia="zh-CN"/>
              </w:rPr>
              <w:t>器械缺陷产品信息</w:t>
            </w:r>
          </w:p>
        </w:tc>
        <w:tc>
          <w:tcPr>
            <w:tcW w:w="11190" w:type="dxa"/>
            <w:gridSpan w:val="4"/>
          </w:tcPr>
          <w:p w14:paraId="1F7ED76C">
            <w:pPr>
              <w:rPr>
                <w:color w:val="auto"/>
                <w:vertAlign w:val="baseline"/>
              </w:rPr>
            </w:pPr>
            <w:r>
              <w:rPr>
                <w:rFonts w:hint="eastAsia"/>
                <w:color w:val="auto"/>
                <w:vertAlign w:val="baseline"/>
                <w:lang w:eastAsia="zh-CN"/>
              </w:rPr>
              <w:t>产品名称：</w:t>
            </w:r>
          </w:p>
        </w:tc>
      </w:tr>
      <w:tr w14:paraId="1798C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024E5221">
            <w:pPr>
              <w:rPr>
                <w:color w:val="auto"/>
                <w:vertAlign w:val="baseline"/>
              </w:rPr>
            </w:pPr>
          </w:p>
        </w:tc>
        <w:tc>
          <w:tcPr>
            <w:tcW w:w="11190" w:type="dxa"/>
            <w:gridSpan w:val="4"/>
          </w:tcPr>
          <w:p w14:paraId="7D75DBA3">
            <w:pPr>
              <w:rPr>
                <w:rFonts w:hint="eastAsia" w:eastAsia="宋体"/>
                <w:color w:val="auto"/>
                <w:vertAlign w:val="baseline"/>
                <w:lang w:val="en-US" w:eastAsia="zh-CN"/>
              </w:rPr>
            </w:pPr>
            <w:r>
              <w:rPr>
                <w:rFonts w:hint="eastAsia"/>
                <w:color w:val="auto"/>
                <w:vertAlign w:val="baseline"/>
                <w:lang w:eastAsia="zh-CN"/>
              </w:rPr>
              <w:t>注册分类：</w:t>
            </w:r>
            <w:r>
              <w:rPr>
                <w:rFonts w:hint="eastAsia" w:ascii="Times New Roman" w:hAnsi="Times New Roman" w:eastAsia="宋体" w:cs="Times New Roman"/>
                <w:color w:val="auto"/>
                <w:szCs w:val="24"/>
              </w:rPr>
              <w:t>□</w:t>
            </w:r>
            <w:r>
              <w:rPr>
                <w:rFonts w:hint="eastAsia" w:ascii="宋体" w:hAnsi="宋体" w:eastAsia="宋体" w:cs="宋体"/>
                <w:color w:val="auto"/>
                <w:szCs w:val="24"/>
              </w:rPr>
              <w:t>Ⅱ</w:t>
            </w:r>
            <w:r>
              <w:rPr>
                <w:rFonts w:hint="eastAsia" w:ascii="Times New Roman" w:hAnsi="Times New Roman" w:cs="Times New Roman"/>
                <w:color w:val="auto"/>
                <w:szCs w:val="24"/>
                <w:lang w:eastAsia="zh-CN"/>
              </w:rPr>
              <w:t>类</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宋体" w:hAnsi="宋体" w:eastAsia="宋体" w:cs="宋体"/>
                <w:color w:val="auto"/>
                <w:szCs w:val="24"/>
              </w:rPr>
              <w:t>Ⅲ</w:t>
            </w:r>
            <w:r>
              <w:rPr>
                <w:rFonts w:hint="eastAsia" w:ascii="Times New Roman" w:hAnsi="Times New Roman" w:cs="Times New Roman"/>
                <w:color w:val="auto"/>
                <w:szCs w:val="24"/>
                <w:lang w:eastAsia="zh-CN"/>
              </w:rPr>
              <w:t>类</w:t>
            </w:r>
          </w:p>
        </w:tc>
      </w:tr>
      <w:tr w14:paraId="0B230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39B6807D">
            <w:pPr>
              <w:rPr>
                <w:color w:val="auto"/>
                <w:vertAlign w:val="baseline"/>
              </w:rPr>
            </w:pPr>
          </w:p>
        </w:tc>
        <w:tc>
          <w:tcPr>
            <w:tcW w:w="2797" w:type="dxa"/>
          </w:tcPr>
          <w:p w14:paraId="4A2E7447">
            <w:pPr>
              <w:rPr>
                <w:rFonts w:hint="default" w:eastAsia="宋体"/>
                <w:color w:val="auto"/>
                <w:vertAlign w:val="baseline"/>
                <w:lang w:val="en-US" w:eastAsia="zh-CN"/>
              </w:rPr>
            </w:pPr>
            <w:r>
              <w:rPr>
                <w:rFonts w:hint="eastAsia"/>
                <w:color w:val="auto"/>
                <w:vertAlign w:val="baseline"/>
                <w:lang w:eastAsia="zh-CN"/>
              </w:rPr>
              <w:t>产品规格</w:t>
            </w:r>
            <w:r>
              <w:rPr>
                <w:rFonts w:hint="eastAsia"/>
                <w:color w:val="auto"/>
                <w:vertAlign w:val="baseline"/>
                <w:lang w:val="en-US" w:eastAsia="zh-CN"/>
              </w:rPr>
              <w:t>/型号：</w:t>
            </w:r>
          </w:p>
        </w:tc>
        <w:tc>
          <w:tcPr>
            <w:tcW w:w="3278" w:type="dxa"/>
          </w:tcPr>
          <w:p w14:paraId="03F6A7A9">
            <w:pPr>
              <w:rPr>
                <w:rFonts w:hint="eastAsia" w:eastAsia="宋体"/>
                <w:color w:val="auto"/>
                <w:vertAlign w:val="baseline"/>
                <w:lang w:eastAsia="zh-CN"/>
              </w:rPr>
            </w:pPr>
            <w:r>
              <w:rPr>
                <w:rFonts w:hint="eastAsia"/>
                <w:color w:val="auto"/>
                <w:vertAlign w:val="baseline"/>
                <w:lang w:eastAsia="zh-CN"/>
              </w:rPr>
              <w:t>产品批号：</w:t>
            </w:r>
          </w:p>
        </w:tc>
        <w:tc>
          <w:tcPr>
            <w:tcW w:w="2316" w:type="dxa"/>
          </w:tcPr>
          <w:p w14:paraId="4E73A00C">
            <w:pPr>
              <w:rPr>
                <w:rFonts w:hint="eastAsia" w:eastAsia="宋体"/>
                <w:color w:val="auto"/>
                <w:vertAlign w:val="baseline"/>
                <w:lang w:eastAsia="zh-CN"/>
              </w:rPr>
            </w:pPr>
            <w:r>
              <w:rPr>
                <w:rFonts w:hint="eastAsia"/>
                <w:color w:val="auto"/>
                <w:vertAlign w:val="baseline"/>
                <w:lang w:eastAsia="zh-CN"/>
              </w:rPr>
              <w:t>产品序列号：</w:t>
            </w:r>
          </w:p>
        </w:tc>
        <w:tc>
          <w:tcPr>
            <w:tcW w:w="2799" w:type="dxa"/>
          </w:tcPr>
          <w:p w14:paraId="715CD92B">
            <w:pPr>
              <w:rPr>
                <w:rFonts w:hint="eastAsia" w:eastAsia="宋体"/>
                <w:color w:val="auto"/>
                <w:vertAlign w:val="baseline"/>
                <w:lang w:eastAsia="zh-CN"/>
              </w:rPr>
            </w:pPr>
            <w:r>
              <w:rPr>
                <w:rFonts w:hint="eastAsia"/>
                <w:color w:val="auto"/>
                <w:vertAlign w:val="baseline"/>
                <w:lang w:eastAsia="zh-CN"/>
              </w:rPr>
              <w:t>产品数量：</w:t>
            </w:r>
          </w:p>
        </w:tc>
      </w:tr>
      <w:tr w14:paraId="0E91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0BF905A2">
            <w:pPr>
              <w:rPr>
                <w:rFonts w:hint="eastAsia" w:eastAsia="宋体"/>
                <w:color w:val="auto"/>
                <w:vertAlign w:val="baseline"/>
                <w:lang w:eastAsia="zh-CN"/>
              </w:rPr>
            </w:pPr>
            <w:r>
              <w:rPr>
                <w:rFonts w:hint="eastAsia"/>
                <w:color w:val="auto"/>
                <w:vertAlign w:val="baseline"/>
                <w:lang w:eastAsia="zh-CN"/>
              </w:rPr>
              <w:t>受试者基本情况</w:t>
            </w:r>
          </w:p>
        </w:tc>
        <w:tc>
          <w:tcPr>
            <w:tcW w:w="2797" w:type="dxa"/>
          </w:tcPr>
          <w:p w14:paraId="0A368D43">
            <w:pPr>
              <w:rPr>
                <w:rFonts w:hint="eastAsia" w:eastAsia="宋体"/>
                <w:color w:val="auto"/>
                <w:vertAlign w:val="baseline"/>
                <w:lang w:eastAsia="zh-CN"/>
              </w:rPr>
            </w:pPr>
            <w:r>
              <w:rPr>
                <w:rFonts w:hint="eastAsia"/>
                <w:color w:val="auto"/>
                <w:vertAlign w:val="baseline"/>
                <w:lang w:eastAsia="zh-CN"/>
              </w:rPr>
              <w:t>受试者筛选号：</w:t>
            </w:r>
          </w:p>
        </w:tc>
        <w:tc>
          <w:tcPr>
            <w:tcW w:w="3278" w:type="dxa"/>
          </w:tcPr>
          <w:p w14:paraId="3E720791">
            <w:pPr>
              <w:rPr>
                <w:rFonts w:hint="eastAsia" w:eastAsia="宋体"/>
                <w:color w:val="auto"/>
                <w:vertAlign w:val="baseline"/>
                <w:lang w:eastAsia="zh-CN"/>
              </w:rPr>
            </w:pPr>
            <w:r>
              <w:rPr>
                <w:rFonts w:hint="eastAsia"/>
                <w:color w:val="auto"/>
                <w:vertAlign w:val="baseline"/>
                <w:lang w:eastAsia="zh-CN"/>
              </w:rPr>
              <w:t>姓名拼音缩写：</w:t>
            </w:r>
          </w:p>
        </w:tc>
        <w:tc>
          <w:tcPr>
            <w:tcW w:w="2316" w:type="dxa"/>
          </w:tcPr>
          <w:p w14:paraId="6612FB94">
            <w:pPr>
              <w:rPr>
                <w:rFonts w:hint="eastAsia" w:eastAsia="宋体"/>
                <w:color w:val="auto"/>
                <w:vertAlign w:val="baseline"/>
                <w:lang w:eastAsia="zh-CN"/>
              </w:rPr>
            </w:pPr>
            <w:r>
              <w:rPr>
                <w:rFonts w:hint="eastAsia"/>
                <w:color w:val="auto"/>
                <w:vertAlign w:val="baseline"/>
                <w:lang w:eastAsia="zh-CN"/>
              </w:rPr>
              <w:t>出生日期：</w:t>
            </w:r>
          </w:p>
        </w:tc>
        <w:tc>
          <w:tcPr>
            <w:tcW w:w="2799" w:type="dxa"/>
          </w:tcPr>
          <w:p w14:paraId="3187E063">
            <w:pPr>
              <w:rPr>
                <w:rFonts w:hint="eastAsia" w:eastAsia="宋体"/>
                <w:color w:val="auto"/>
                <w:vertAlign w:val="baseline"/>
                <w:lang w:eastAsia="zh-CN"/>
              </w:rPr>
            </w:pPr>
            <w:r>
              <w:rPr>
                <w:rFonts w:hint="eastAsia"/>
                <w:color w:val="auto"/>
                <w:vertAlign w:val="baseline"/>
                <w:lang w:eastAsia="zh-CN"/>
              </w:rPr>
              <w:t>性别：</w:t>
            </w:r>
          </w:p>
        </w:tc>
      </w:tr>
      <w:tr w14:paraId="02972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2" w:type="dxa"/>
            <w:gridSpan w:val="3"/>
          </w:tcPr>
          <w:p w14:paraId="4B686D71">
            <w:pPr>
              <w:rPr>
                <w:rFonts w:hint="default" w:eastAsia="宋体"/>
                <w:color w:val="auto"/>
                <w:vertAlign w:val="baseline"/>
                <w:lang w:val="en-US" w:eastAsia="zh-CN"/>
              </w:rPr>
            </w:pPr>
            <w:r>
              <w:rPr>
                <w:rFonts w:hint="eastAsia"/>
                <w:color w:val="auto"/>
                <w:vertAlign w:val="baseline"/>
                <w:lang w:eastAsia="zh-CN"/>
              </w:rPr>
              <w:t>缺陷发生时间：</w:t>
            </w:r>
            <w:r>
              <w:rPr>
                <w:rFonts w:hint="eastAsia"/>
                <w:color w:val="auto"/>
                <w:vertAlign w:val="baseline"/>
                <w:lang w:val="en-US" w:eastAsia="zh-CN"/>
              </w:rPr>
              <w:t xml:space="preserve">          年    月    日</w:t>
            </w:r>
          </w:p>
        </w:tc>
        <w:tc>
          <w:tcPr>
            <w:tcW w:w="2316" w:type="dxa"/>
          </w:tcPr>
          <w:p w14:paraId="63745790">
            <w:pPr>
              <w:rPr>
                <w:rFonts w:hint="eastAsia" w:eastAsia="宋体"/>
                <w:color w:val="auto"/>
                <w:vertAlign w:val="baseline"/>
                <w:lang w:eastAsia="zh-CN"/>
              </w:rPr>
            </w:pPr>
            <w:r>
              <w:rPr>
                <w:rFonts w:hint="eastAsia"/>
                <w:color w:val="auto"/>
                <w:vertAlign w:val="baseline"/>
                <w:lang w:eastAsia="zh-CN"/>
              </w:rPr>
              <w:t>研究者获知缺陷时间：</w:t>
            </w:r>
          </w:p>
        </w:tc>
        <w:tc>
          <w:tcPr>
            <w:tcW w:w="2799" w:type="dxa"/>
          </w:tcPr>
          <w:p w14:paraId="2965B302">
            <w:pPr>
              <w:rPr>
                <w:rFonts w:hint="default" w:eastAsia="宋体"/>
                <w:color w:val="auto"/>
                <w:vertAlign w:val="baseline"/>
                <w:lang w:val="en-US" w:eastAsia="zh-CN"/>
              </w:rPr>
            </w:pPr>
            <w:r>
              <w:rPr>
                <w:rFonts w:hint="eastAsia"/>
                <w:color w:val="auto"/>
                <w:vertAlign w:val="baseline"/>
                <w:lang w:val="en-US" w:eastAsia="zh-CN"/>
              </w:rPr>
              <w:t xml:space="preserve">      年    月    日</w:t>
            </w:r>
          </w:p>
        </w:tc>
      </w:tr>
      <w:tr w14:paraId="7DF4B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6DA3D0F7">
            <w:pPr>
              <w:rPr>
                <w:rFonts w:hint="eastAsia"/>
                <w:color w:val="auto"/>
                <w:vertAlign w:val="baseline"/>
                <w:lang w:eastAsia="zh-CN"/>
              </w:rPr>
            </w:pPr>
            <w:r>
              <w:rPr>
                <w:rFonts w:hint="eastAsia"/>
                <w:color w:val="auto"/>
                <w:vertAlign w:val="baseline"/>
                <w:lang w:eastAsia="zh-CN"/>
              </w:rPr>
              <w:t>器械缺陷的名称</w:t>
            </w:r>
          </w:p>
        </w:tc>
        <w:tc>
          <w:tcPr>
            <w:tcW w:w="11190" w:type="dxa"/>
            <w:gridSpan w:val="4"/>
          </w:tcPr>
          <w:p w14:paraId="13A6EC97">
            <w:pPr>
              <w:rPr>
                <w:color w:val="auto"/>
                <w:vertAlign w:val="baseline"/>
              </w:rPr>
            </w:pPr>
          </w:p>
        </w:tc>
      </w:tr>
      <w:tr w14:paraId="7070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3127E0C3">
            <w:pPr>
              <w:rPr>
                <w:rFonts w:hint="eastAsia"/>
                <w:color w:val="auto"/>
                <w:vertAlign w:val="baseline"/>
                <w:lang w:eastAsia="zh-CN"/>
              </w:rPr>
            </w:pPr>
            <w:r>
              <w:rPr>
                <w:rFonts w:hint="eastAsia"/>
                <w:color w:val="auto"/>
                <w:vertAlign w:val="baseline"/>
                <w:lang w:eastAsia="zh-CN"/>
              </w:rPr>
              <w:t>缺陷发生原因分类</w:t>
            </w:r>
          </w:p>
        </w:tc>
        <w:tc>
          <w:tcPr>
            <w:tcW w:w="11190" w:type="dxa"/>
            <w:gridSpan w:val="4"/>
          </w:tcPr>
          <w:p w14:paraId="43CD23CC">
            <w:pPr>
              <w:rPr>
                <w:rFonts w:hint="eastAsia" w:eastAsia="宋体"/>
                <w:color w:val="auto"/>
                <w:vertAlign w:val="baseline"/>
                <w:lang w:val="en-US" w:eastAsia="zh-CN"/>
              </w:rPr>
            </w:pP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设计缺陷</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制造缺陷</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val="en-US" w:eastAsia="zh-CN"/>
              </w:rPr>
              <w:t xml:space="preserve">标识缺陷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软件缺陷</w:t>
            </w:r>
          </w:p>
        </w:tc>
      </w:tr>
      <w:tr w14:paraId="03DF2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5413F32A">
            <w:pPr>
              <w:rPr>
                <w:rFonts w:hint="default"/>
                <w:color w:val="auto"/>
                <w:vertAlign w:val="baseline"/>
                <w:lang w:val="en-US" w:eastAsia="zh-CN"/>
              </w:rPr>
            </w:pPr>
            <w:r>
              <w:rPr>
                <w:rFonts w:hint="eastAsia"/>
                <w:color w:val="auto"/>
                <w:vertAlign w:val="baseline"/>
                <w:lang w:eastAsia="zh-CN"/>
              </w:rPr>
              <w:t>是否导致不良事件（</w:t>
            </w:r>
            <w:r>
              <w:rPr>
                <w:rFonts w:hint="eastAsia"/>
                <w:color w:val="auto"/>
                <w:vertAlign w:val="baseline"/>
                <w:lang w:val="en-US" w:eastAsia="zh-CN"/>
              </w:rPr>
              <w:t>AE）</w:t>
            </w:r>
          </w:p>
        </w:tc>
        <w:tc>
          <w:tcPr>
            <w:tcW w:w="11190" w:type="dxa"/>
            <w:gridSpan w:val="4"/>
          </w:tcPr>
          <w:p w14:paraId="46432907">
            <w:pPr>
              <w:rPr>
                <w:rFonts w:hint="eastAsia" w:eastAsia="宋体"/>
                <w:color w:val="auto"/>
                <w:vertAlign w:val="baseline"/>
                <w:lang w:val="en-US" w:eastAsia="zh-CN"/>
              </w:rPr>
            </w:pP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是</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否</w:t>
            </w:r>
          </w:p>
        </w:tc>
      </w:tr>
      <w:tr w14:paraId="7EE58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39B0DEDA">
            <w:pPr>
              <w:rPr>
                <w:rFonts w:hint="default"/>
                <w:color w:val="auto"/>
                <w:vertAlign w:val="baseline"/>
                <w:lang w:val="en-US" w:eastAsia="zh-CN"/>
              </w:rPr>
            </w:pPr>
            <w:r>
              <w:rPr>
                <w:rFonts w:hint="eastAsia"/>
                <w:color w:val="auto"/>
                <w:vertAlign w:val="baseline"/>
                <w:lang w:eastAsia="zh-CN"/>
              </w:rPr>
              <w:t>是否导致严重不良事件（</w:t>
            </w:r>
            <w:r>
              <w:rPr>
                <w:rFonts w:hint="eastAsia"/>
                <w:color w:val="auto"/>
                <w:vertAlign w:val="baseline"/>
                <w:lang w:val="en-US" w:eastAsia="zh-CN"/>
              </w:rPr>
              <w:t>SAE）</w:t>
            </w:r>
          </w:p>
        </w:tc>
        <w:tc>
          <w:tcPr>
            <w:tcW w:w="11190" w:type="dxa"/>
            <w:gridSpan w:val="4"/>
          </w:tcPr>
          <w:p w14:paraId="329AEF28">
            <w:pPr>
              <w:rPr>
                <w:rFonts w:hint="eastAsia" w:eastAsia="宋体"/>
                <w:color w:val="auto"/>
                <w:vertAlign w:val="baseline"/>
                <w:lang w:val="en-US" w:eastAsia="zh-CN"/>
              </w:rPr>
            </w:pP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是</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否</w:t>
            </w:r>
          </w:p>
        </w:tc>
      </w:tr>
      <w:tr w14:paraId="5EF3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43D6D56C">
            <w:pPr>
              <w:rPr>
                <w:rFonts w:hint="eastAsia"/>
                <w:color w:val="auto"/>
                <w:vertAlign w:val="baseline"/>
                <w:lang w:eastAsia="zh-CN"/>
              </w:rPr>
            </w:pPr>
            <w:r>
              <w:rPr>
                <w:rFonts w:hint="eastAsia"/>
                <w:color w:val="auto"/>
                <w:vertAlign w:val="baseline"/>
                <w:lang w:eastAsia="zh-CN"/>
              </w:rPr>
              <w:t>器械额缺陷发生及处理的详细情况</w:t>
            </w:r>
          </w:p>
        </w:tc>
        <w:tc>
          <w:tcPr>
            <w:tcW w:w="11190" w:type="dxa"/>
            <w:gridSpan w:val="4"/>
          </w:tcPr>
          <w:p w14:paraId="68078F4E">
            <w:pPr>
              <w:rPr>
                <w:color w:val="auto"/>
                <w:vertAlign w:val="baseline"/>
              </w:rPr>
            </w:pPr>
          </w:p>
        </w:tc>
      </w:tr>
      <w:tr w14:paraId="2A6B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7313BDA0">
            <w:pPr>
              <w:rPr>
                <w:rFonts w:hint="eastAsia"/>
                <w:color w:val="auto"/>
                <w:vertAlign w:val="baseline"/>
                <w:lang w:eastAsia="zh-CN"/>
              </w:rPr>
            </w:pPr>
            <w:r>
              <w:rPr>
                <w:rFonts w:hint="eastAsia"/>
                <w:color w:val="auto"/>
                <w:vertAlign w:val="baseline"/>
                <w:lang w:eastAsia="zh-CN"/>
              </w:rPr>
              <w:t>研究者对临床试验处理意见</w:t>
            </w:r>
          </w:p>
        </w:tc>
        <w:tc>
          <w:tcPr>
            <w:tcW w:w="6075" w:type="dxa"/>
            <w:gridSpan w:val="2"/>
          </w:tcPr>
          <w:p w14:paraId="20D9BE2A">
            <w:pPr>
              <w:rPr>
                <w:rFonts w:hint="eastAsia" w:eastAsia="宋体"/>
                <w:color w:val="auto"/>
                <w:vertAlign w:val="baseline"/>
                <w:lang w:val="en-US" w:eastAsia="zh-CN"/>
              </w:rPr>
            </w:pP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继续试验</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暂停试验</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终止试验</w:t>
            </w:r>
          </w:p>
        </w:tc>
        <w:tc>
          <w:tcPr>
            <w:tcW w:w="2316" w:type="dxa"/>
          </w:tcPr>
          <w:p w14:paraId="5C10E325">
            <w:pPr>
              <w:rPr>
                <w:rFonts w:hint="eastAsia"/>
                <w:color w:val="auto"/>
                <w:vertAlign w:val="baseline"/>
                <w:lang w:eastAsia="zh-CN"/>
              </w:rPr>
            </w:pPr>
            <w:r>
              <w:rPr>
                <w:rFonts w:hint="eastAsia"/>
                <w:color w:val="auto"/>
                <w:vertAlign w:val="baseline"/>
                <w:lang w:eastAsia="zh-CN"/>
              </w:rPr>
              <w:t>签名：</w:t>
            </w:r>
          </w:p>
        </w:tc>
        <w:tc>
          <w:tcPr>
            <w:tcW w:w="2799" w:type="dxa"/>
          </w:tcPr>
          <w:p w14:paraId="0257A478">
            <w:pPr>
              <w:rPr>
                <w:rFonts w:hint="eastAsia" w:eastAsia="宋体"/>
                <w:color w:val="auto"/>
                <w:vertAlign w:val="baseline"/>
                <w:lang w:eastAsia="zh-CN"/>
              </w:rPr>
            </w:pPr>
            <w:r>
              <w:rPr>
                <w:rFonts w:hint="eastAsia"/>
                <w:color w:val="auto"/>
                <w:vertAlign w:val="baseline"/>
                <w:lang w:eastAsia="zh-CN"/>
              </w:rPr>
              <w:t>日期：</w:t>
            </w:r>
          </w:p>
        </w:tc>
      </w:tr>
      <w:tr w14:paraId="33FC3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1A82F99C">
            <w:pPr>
              <w:rPr>
                <w:rFonts w:hint="eastAsia"/>
                <w:color w:val="auto"/>
                <w:vertAlign w:val="baseline"/>
                <w:lang w:eastAsia="zh-CN"/>
              </w:rPr>
            </w:pPr>
            <w:r>
              <w:rPr>
                <w:rFonts w:hint="eastAsia"/>
                <w:color w:val="auto"/>
                <w:vertAlign w:val="baseline"/>
                <w:lang w:eastAsia="zh-CN"/>
              </w:rPr>
              <w:t>伦理委员会审查决定</w:t>
            </w:r>
          </w:p>
        </w:tc>
        <w:tc>
          <w:tcPr>
            <w:tcW w:w="11190" w:type="dxa"/>
            <w:gridSpan w:val="4"/>
          </w:tcPr>
          <w:p w14:paraId="39D73466">
            <w:pPr>
              <w:rPr>
                <w:rFonts w:hint="eastAsia" w:ascii="Times New Roman" w:hAnsi="Times New Roman" w:cs="Times New Roman"/>
                <w:color w:val="auto"/>
                <w:szCs w:val="24"/>
                <w:lang w:eastAsia="zh-CN"/>
              </w:rPr>
            </w:pPr>
            <w:r>
              <w:rPr>
                <w:rFonts w:hint="eastAsia" w:ascii="Times New Roman" w:hAnsi="Times New Roman" w:eastAsia="宋体" w:cs="Times New Roman"/>
                <w:color w:val="auto"/>
                <w:szCs w:val="24"/>
              </w:rPr>
              <w:t>□</w:t>
            </w:r>
            <w:r>
              <w:rPr>
                <w:rFonts w:hint="eastAsia" w:ascii="Times New Roman" w:hAnsi="Times New Roman" w:cs="Times New Roman"/>
                <w:color w:val="auto"/>
                <w:szCs w:val="24"/>
                <w:lang w:eastAsia="zh-CN"/>
              </w:rPr>
              <w:t>继续试验</w:t>
            </w:r>
            <w:r>
              <w:rPr>
                <w:rFonts w:hint="eastAsia" w:ascii="Times New Roman" w:hAnsi="Times New Roman" w:cs="Times New Roman"/>
                <w:color w:val="auto"/>
                <w:szCs w:val="24"/>
                <w:lang w:val="en-US" w:eastAsia="zh-CN"/>
              </w:rPr>
              <w:t xml:space="preserve">     </w:t>
            </w:r>
            <w:r>
              <w:rPr>
                <w:rFonts w:hint="eastAsia" w:ascii="Times New Roman" w:hAnsi="Times New Roman" w:cs="Times New Roman"/>
                <w:color w:val="auto"/>
                <w:szCs w:val="24"/>
                <w:lang w:eastAsia="zh-CN"/>
              </w:rPr>
              <w:t>□继续该项研究，但需要停止发生器械缺陷的试验医疗器械或者相应批次的试验医疗器械的使用</w:t>
            </w:r>
          </w:p>
          <w:p w14:paraId="3160CBB2">
            <w:pPr>
              <w:rPr>
                <w:rFonts w:hint="default" w:ascii="Times New Roman" w:hAnsi="Times New Roman" w:eastAsia="宋体" w:cs="Times New Roman"/>
                <w:color w:val="auto"/>
                <w:szCs w:val="24"/>
                <w:lang w:val="en-US" w:eastAsia="zh-CN"/>
              </w:rPr>
            </w:pPr>
            <w:r>
              <w:rPr>
                <w:rFonts w:hint="eastAsia" w:ascii="Times New Roman" w:hAnsi="Times New Roman" w:eastAsia="宋体" w:cs="Times New Roman"/>
                <w:color w:val="auto"/>
                <w:szCs w:val="24"/>
              </w:rPr>
              <w:t>□暂停</w:t>
            </w:r>
            <w:r>
              <w:rPr>
                <w:rFonts w:hint="eastAsia" w:ascii="Times New Roman" w:hAnsi="Times New Roman" w:cs="Times New Roman"/>
                <w:color w:val="auto"/>
                <w:szCs w:val="24"/>
                <w:lang w:eastAsia="zh-CN"/>
              </w:rPr>
              <w:t>试验</w:t>
            </w:r>
            <w:r>
              <w:rPr>
                <w:rFonts w:hint="eastAsia" w:ascii="Times New Roman" w:hAnsi="Times New Roman" w:cs="Times New Roman"/>
                <w:color w:val="auto"/>
                <w:szCs w:val="24"/>
                <w:lang w:val="en-US" w:eastAsia="zh-CN"/>
              </w:rPr>
              <w:t xml:space="preserve">     </w:t>
            </w:r>
            <w:r>
              <w:rPr>
                <w:rFonts w:hint="eastAsia" w:ascii="Times New Roman" w:hAnsi="Times New Roman" w:eastAsia="宋体" w:cs="Times New Roman"/>
                <w:color w:val="auto"/>
                <w:szCs w:val="24"/>
              </w:rPr>
              <w:t>□终止已批准的研究</w:t>
            </w:r>
          </w:p>
        </w:tc>
      </w:tr>
      <w:tr w14:paraId="03001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4ED16790">
            <w:pPr>
              <w:rPr>
                <w:rFonts w:hint="eastAsia"/>
                <w:color w:val="auto"/>
                <w:vertAlign w:val="baseline"/>
                <w:lang w:eastAsia="zh-CN"/>
              </w:rPr>
            </w:pPr>
            <w:r>
              <w:rPr>
                <w:rFonts w:hint="eastAsia"/>
                <w:color w:val="auto"/>
                <w:vertAlign w:val="baseline"/>
                <w:lang w:eastAsia="zh-CN"/>
              </w:rPr>
              <w:t>伦理委员会审查日期</w:t>
            </w:r>
          </w:p>
        </w:tc>
        <w:tc>
          <w:tcPr>
            <w:tcW w:w="11190" w:type="dxa"/>
            <w:gridSpan w:val="4"/>
          </w:tcPr>
          <w:p w14:paraId="21744A9E">
            <w:pPr>
              <w:rPr>
                <w:rFonts w:hint="default" w:ascii="Times New Roman" w:hAnsi="Times New Roman" w:eastAsia="宋体" w:cs="Times New Roman"/>
                <w:color w:val="auto"/>
                <w:szCs w:val="24"/>
                <w:lang w:val="en-US" w:eastAsia="zh-CN"/>
              </w:rPr>
            </w:pPr>
            <w:r>
              <w:rPr>
                <w:rFonts w:hint="eastAsia" w:ascii="Times New Roman" w:hAnsi="Times New Roman" w:cs="Times New Roman"/>
                <w:color w:val="auto"/>
                <w:szCs w:val="24"/>
                <w:lang w:val="en-US" w:eastAsia="zh-CN"/>
              </w:rPr>
              <w:t xml:space="preserve">       年   月   日</w:t>
            </w:r>
          </w:p>
        </w:tc>
      </w:tr>
    </w:tbl>
    <w:p w14:paraId="5CF26B2B">
      <w:pPr>
        <w:rPr>
          <w:color w:val="auto"/>
        </w:rPr>
        <w:sectPr>
          <w:footerReference r:id="rId3" w:type="default"/>
          <w:pgSz w:w="16838" w:h="11906" w:orient="landscape"/>
          <w:pgMar w:top="1803" w:right="1440" w:bottom="1803" w:left="1440" w:header="851" w:footer="992" w:gutter="0"/>
          <w:cols w:space="0" w:num="1"/>
          <w:rtlGutter w:val="0"/>
          <w:docGrid w:type="lines" w:linePitch="319" w:charSpace="0"/>
        </w:sectPr>
      </w:pPr>
    </w:p>
    <w:bookmarkEnd w:id="0"/>
    <w:p w14:paraId="40944956">
      <w:pPr>
        <w:rPr>
          <w:color w:val="auto"/>
        </w:rPr>
      </w:pPr>
    </w:p>
    <w:p w14:paraId="730BDACD"/>
    <w:sectPr>
      <w:head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99912">
    <w:pPr>
      <w:pStyle w:val="2"/>
      <w:jc w:val="center"/>
    </w:pPr>
    <w:r>
      <w:fldChar w:fldCharType="begin"/>
    </w:r>
    <w:r>
      <w:instrText xml:space="preserve">PAGE   \* MERGEFORMAT</w:instrText>
    </w:r>
    <w:r>
      <w:fldChar w:fldCharType="separate"/>
    </w:r>
    <w:r>
      <w:rPr>
        <w:lang w:val="zh-CN"/>
      </w:rPr>
      <w:t>2</w:t>
    </w:r>
    <w:r>
      <w:fldChar w:fldCharType="end"/>
    </w:r>
  </w:p>
  <w:p w14:paraId="66542FB8">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1E2DB">
    <w:pPr>
      <w:pStyle w:val="3"/>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ZmJkZTkxMjg0NWJmN2MzY2JjZmQwNzkzOGI0YjAifQ=="/>
  </w:docVars>
  <w:rsids>
    <w:rsidRoot w:val="7DE35E5E"/>
    <w:rsid w:val="471E54F7"/>
    <w:rsid w:val="7DE35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384</Words>
  <Characters>400</Characters>
  <Lines>0</Lines>
  <Paragraphs>0</Paragraphs>
  <TotalTime>0</TotalTime>
  <ScaleCrop>false</ScaleCrop>
  <LinksUpToDate>false</LinksUpToDate>
  <CharactersWithSpaces>527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2024-09-05T01:30:00Z</dcterms:created>
  <dc:creator>Administrator</dc:creator>
  <cp:lastModifiedBy>Administrator</cp:lastModifiedBy>
  <dcterms:modified xsi:type="dcterms:W3CDTF">2024-11-12T03:15:14Z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564149B4916F4BAAB7175D67651BC6CC_11</vt:lpwstr>
  </property>
</Properties>
</file>