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4EBACC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马鞍山市人民医院药物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/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医疗器械临床试验伦理委员会</w:t>
      </w:r>
    </w:p>
    <w:p w14:paraId="5942BFF4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b/>
          <w:color w:val="auto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</w:rPr>
        <w:t>药物临床试验伦理审查申请表</w:t>
      </w:r>
      <w:bookmarkStart w:id="0" w:name="_GoBack"/>
      <w:bookmarkEnd w:id="0"/>
    </w:p>
    <w:p w14:paraId="4FF95D93">
      <w:pPr>
        <w:ind w:right="-625"/>
        <w:rPr>
          <w:rFonts w:ascii="Times New Roman" w:hAnsi="Times New Roman" w:eastAsia="宋体" w:cs="Times New Roman"/>
          <w:color w:val="auto"/>
          <w:szCs w:val="21"/>
        </w:rPr>
      </w:pPr>
      <w:r>
        <w:rPr>
          <w:rFonts w:hint="eastAsia" w:ascii="宋体" w:hAnsi="宋体" w:eastAsia="宋体" w:cs="Times New Roman"/>
          <w:color w:val="auto"/>
          <w:szCs w:val="21"/>
        </w:rPr>
        <w:t>□</w:t>
      </w:r>
      <w:r>
        <w:rPr>
          <w:rFonts w:ascii="Times New Roman" w:hAnsi="Times New Roman" w:eastAsia="宋体" w:cs="Times New Roman"/>
          <w:color w:val="auto"/>
          <w:szCs w:val="21"/>
        </w:rPr>
        <w:t>普通申请</w:t>
      </w:r>
      <w:r>
        <w:rPr>
          <w:rFonts w:hint="eastAsia" w:ascii="Times New Roman" w:hAnsi="Times New Roman" w:eastAsia="宋体" w:cs="Times New Roman"/>
          <w:color w:val="auto"/>
          <w:szCs w:val="21"/>
        </w:rPr>
        <w:t xml:space="preserve">   </w:t>
      </w:r>
      <w:r>
        <w:rPr>
          <w:rFonts w:hint="eastAsia" w:ascii="宋体" w:hAnsi="宋体" w:eastAsia="宋体" w:cs="Times New Roman"/>
          <w:color w:val="auto"/>
          <w:szCs w:val="21"/>
        </w:rPr>
        <w:t>□</w:t>
      </w:r>
      <w:r>
        <w:rPr>
          <w:rFonts w:ascii="Times New Roman" w:hAnsi="Times New Roman" w:eastAsia="宋体" w:cs="Times New Roman"/>
          <w:color w:val="auto"/>
          <w:szCs w:val="21"/>
        </w:rPr>
        <w:t>紧急申请</w:t>
      </w:r>
    </w:p>
    <w:tbl>
      <w:tblPr>
        <w:tblStyle w:val="3"/>
        <w:tblW w:w="9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022"/>
        <w:gridCol w:w="443"/>
        <w:gridCol w:w="16"/>
        <w:gridCol w:w="255"/>
        <w:gridCol w:w="728"/>
        <w:gridCol w:w="1291"/>
        <w:gridCol w:w="548"/>
        <w:gridCol w:w="907"/>
        <w:gridCol w:w="1279"/>
        <w:gridCol w:w="162"/>
        <w:gridCol w:w="820"/>
        <w:gridCol w:w="1887"/>
      </w:tblGrid>
      <w:tr w14:paraId="770FE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427" w:type="dxa"/>
            <w:vMerge w:val="restart"/>
            <w:shd w:val="clear" w:color="auto" w:fill="auto"/>
            <w:vAlign w:val="center"/>
          </w:tcPr>
          <w:p w14:paraId="2A9DB4C8"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审查项目</w:t>
            </w:r>
          </w:p>
        </w:tc>
        <w:tc>
          <w:tcPr>
            <w:tcW w:w="1481" w:type="dxa"/>
            <w:gridSpan w:val="3"/>
            <w:shd w:val="clear" w:color="auto" w:fill="FFFFFF"/>
            <w:vAlign w:val="center"/>
          </w:tcPr>
          <w:p w14:paraId="0C2033E3"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7877" w:type="dxa"/>
            <w:gridSpan w:val="9"/>
            <w:shd w:val="clear" w:color="auto" w:fill="FFFFFF"/>
            <w:vAlign w:val="center"/>
          </w:tcPr>
          <w:p w14:paraId="75487257"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 w14:paraId="4E598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427" w:type="dxa"/>
            <w:vMerge w:val="continue"/>
            <w:shd w:val="clear" w:color="auto" w:fill="auto"/>
            <w:vAlign w:val="center"/>
          </w:tcPr>
          <w:p w14:paraId="64993EF4"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481" w:type="dxa"/>
            <w:gridSpan w:val="3"/>
            <w:shd w:val="clear" w:color="auto" w:fill="FFFFFF"/>
            <w:vAlign w:val="center"/>
          </w:tcPr>
          <w:p w14:paraId="3C306847"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药物通用名</w:t>
            </w:r>
          </w:p>
        </w:tc>
        <w:tc>
          <w:tcPr>
            <w:tcW w:w="3729" w:type="dxa"/>
            <w:gridSpan w:val="5"/>
            <w:shd w:val="clear" w:color="auto" w:fill="FFFFFF"/>
            <w:vAlign w:val="center"/>
          </w:tcPr>
          <w:p w14:paraId="2DF98986"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1441" w:type="dxa"/>
            <w:gridSpan w:val="2"/>
            <w:shd w:val="clear" w:color="auto" w:fill="FFFFFF"/>
            <w:vAlign w:val="center"/>
          </w:tcPr>
          <w:p w14:paraId="6C08E658"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NMP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A临床</w:t>
            </w:r>
          </w:p>
          <w:p w14:paraId="415D0AE4"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批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件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号</w:t>
            </w:r>
          </w:p>
        </w:tc>
        <w:tc>
          <w:tcPr>
            <w:tcW w:w="2707" w:type="dxa"/>
            <w:gridSpan w:val="2"/>
            <w:shd w:val="clear" w:color="auto" w:fill="FFFFFF"/>
            <w:vAlign w:val="center"/>
          </w:tcPr>
          <w:p w14:paraId="7A840345">
            <w:pPr>
              <w:widowControl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</w:tr>
      <w:tr w14:paraId="786E9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  <w:jc w:val="center"/>
        </w:trPr>
        <w:tc>
          <w:tcPr>
            <w:tcW w:w="1908" w:type="dxa"/>
            <w:gridSpan w:val="4"/>
            <w:vAlign w:val="center"/>
          </w:tcPr>
          <w:p w14:paraId="64537BB7">
            <w:pPr>
              <w:widowControl/>
              <w:ind w:right="-107" w:rightChars="-51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药物注册分类</w:t>
            </w:r>
          </w:p>
        </w:tc>
        <w:tc>
          <w:tcPr>
            <w:tcW w:w="2822" w:type="dxa"/>
            <w:gridSpan w:val="4"/>
            <w:vAlign w:val="center"/>
          </w:tcPr>
          <w:p w14:paraId="2CEBF89E"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 w14:paraId="4FAA1166"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临床试验分期</w:t>
            </w:r>
          </w:p>
        </w:tc>
        <w:tc>
          <w:tcPr>
            <w:tcW w:w="4148" w:type="dxa"/>
            <w:gridSpan w:val="4"/>
            <w:vAlign w:val="center"/>
          </w:tcPr>
          <w:p w14:paraId="615CC278">
            <w:pPr>
              <w:rPr>
                <w:rFonts w:ascii="Times New Roman" w:hAnsi="Times New Roman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Ⅰ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期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Ⅱ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期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Ⅲ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期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Ⅳ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期</w:t>
            </w:r>
          </w:p>
          <w:p w14:paraId="73E726A9">
            <w:pP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其他 ____________________________</w:t>
            </w:r>
          </w:p>
        </w:tc>
      </w:tr>
      <w:tr w14:paraId="27C78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  <w:jc w:val="center"/>
        </w:trPr>
        <w:tc>
          <w:tcPr>
            <w:tcW w:w="427" w:type="dxa"/>
            <w:vMerge w:val="restart"/>
            <w:tcBorders>
              <w:right w:val="nil"/>
            </w:tcBorders>
            <w:vAlign w:val="center"/>
          </w:tcPr>
          <w:p w14:paraId="495942A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申办方</w:t>
            </w:r>
          </w:p>
        </w:tc>
        <w:tc>
          <w:tcPr>
            <w:tcW w:w="1465" w:type="dxa"/>
            <w:gridSpan w:val="2"/>
            <w:vMerge w:val="restart"/>
            <w:vAlign w:val="center"/>
          </w:tcPr>
          <w:p w14:paraId="5DC8A39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申办单位</w:t>
            </w:r>
          </w:p>
          <w:p w14:paraId="2ECC308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名称</w:t>
            </w:r>
          </w:p>
        </w:tc>
        <w:tc>
          <w:tcPr>
            <w:tcW w:w="2290" w:type="dxa"/>
            <w:gridSpan w:val="4"/>
            <w:vMerge w:val="restart"/>
            <w:vAlign w:val="center"/>
          </w:tcPr>
          <w:p w14:paraId="16F1DA8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48" w:type="dxa"/>
            <w:vMerge w:val="restart"/>
            <w:vAlign w:val="center"/>
          </w:tcPr>
          <w:p w14:paraId="0A1E5119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研究者</w:t>
            </w:r>
          </w:p>
        </w:tc>
        <w:tc>
          <w:tcPr>
            <w:tcW w:w="907" w:type="dxa"/>
            <w:vAlign w:val="center"/>
          </w:tcPr>
          <w:p w14:paraId="15BE9AA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专业组</w:t>
            </w:r>
          </w:p>
        </w:tc>
        <w:tc>
          <w:tcPr>
            <w:tcW w:w="1279" w:type="dxa"/>
            <w:vAlign w:val="center"/>
          </w:tcPr>
          <w:p w14:paraId="6FCA8444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82" w:type="dxa"/>
            <w:gridSpan w:val="2"/>
            <w:vAlign w:val="center"/>
          </w:tcPr>
          <w:p w14:paraId="273049B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多中心</w:t>
            </w:r>
          </w:p>
        </w:tc>
        <w:tc>
          <w:tcPr>
            <w:tcW w:w="1887" w:type="dxa"/>
            <w:vAlign w:val="center"/>
          </w:tcPr>
          <w:p w14:paraId="5EB50810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是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否</w:t>
            </w:r>
          </w:p>
        </w:tc>
      </w:tr>
      <w:tr w14:paraId="2801D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427" w:type="dxa"/>
            <w:vMerge w:val="continue"/>
            <w:tcBorders>
              <w:right w:val="nil"/>
            </w:tcBorders>
            <w:vAlign w:val="center"/>
          </w:tcPr>
          <w:p w14:paraId="3E326ED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65" w:type="dxa"/>
            <w:gridSpan w:val="2"/>
            <w:vMerge w:val="continue"/>
            <w:vAlign w:val="center"/>
          </w:tcPr>
          <w:p w14:paraId="45E7A3E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290" w:type="dxa"/>
            <w:gridSpan w:val="4"/>
            <w:vMerge w:val="continue"/>
            <w:vAlign w:val="center"/>
          </w:tcPr>
          <w:p w14:paraId="5E6755F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48" w:type="dxa"/>
            <w:vMerge w:val="continue"/>
            <w:vAlign w:val="center"/>
          </w:tcPr>
          <w:p w14:paraId="2C762CD8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7" w:type="dxa"/>
            <w:vMerge w:val="restart"/>
            <w:vAlign w:val="center"/>
          </w:tcPr>
          <w:p w14:paraId="1730591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专业组</w:t>
            </w:r>
          </w:p>
          <w:p w14:paraId="21C8187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负责人</w:t>
            </w:r>
          </w:p>
        </w:tc>
        <w:tc>
          <w:tcPr>
            <w:tcW w:w="1279" w:type="dxa"/>
            <w:vMerge w:val="restart"/>
            <w:vAlign w:val="center"/>
          </w:tcPr>
          <w:p w14:paraId="65B2010B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82" w:type="dxa"/>
            <w:gridSpan w:val="2"/>
            <w:vMerge w:val="restart"/>
            <w:vAlign w:val="center"/>
          </w:tcPr>
          <w:p w14:paraId="548BD74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牵头</w:t>
            </w:r>
          </w:p>
          <w:p w14:paraId="4330A0A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单位</w:t>
            </w:r>
          </w:p>
        </w:tc>
        <w:tc>
          <w:tcPr>
            <w:tcW w:w="1887" w:type="dxa"/>
            <w:vMerge w:val="restart"/>
            <w:vAlign w:val="center"/>
          </w:tcPr>
          <w:p w14:paraId="1046BE9D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是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否</w:t>
            </w:r>
          </w:p>
        </w:tc>
      </w:tr>
      <w:tr w14:paraId="05EBD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427" w:type="dxa"/>
            <w:vMerge w:val="continue"/>
            <w:tcBorders>
              <w:right w:val="nil"/>
            </w:tcBorders>
            <w:vAlign w:val="center"/>
          </w:tcPr>
          <w:p w14:paraId="5DD467D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22" w:type="dxa"/>
            <w:vMerge w:val="restart"/>
            <w:vAlign w:val="center"/>
          </w:tcPr>
          <w:p w14:paraId="05F084C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负责人</w:t>
            </w:r>
          </w:p>
        </w:tc>
        <w:tc>
          <w:tcPr>
            <w:tcW w:w="714" w:type="dxa"/>
            <w:gridSpan w:val="3"/>
            <w:vMerge w:val="restart"/>
            <w:vAlign w:val="center"/>
          </w:tcPr>
          <w:p w14:paraId="2E9E7A1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28" w:type="dxa"/>
            <w:vMerge w:val="restart"/>
            <w:vAlign w:val="center"/>
          </w:tcPr>
          <w:p w14:paraId="101F179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电话</w:t>
            </w:r>
          </w:p>
        </w:tc>
        <w:tc>
          <w:tcPr>
            <w:tcW w:w="1291" w:type="dxa"/>
            <w:vMerge w:val="restart"/>
            <w:vAlign w:val="center"/>
          </w:tcPr>
          <w:p w14:paraId="6422FBB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48" w:type="dxa"/>
            <w:vMerge w:val="continue"/>
            <w:vAlign w:val="center"/>
          </w:tcPr>
          <w:p w14:paraId="0D521553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7" w:type="dxa"/>
            <w:vMerge w:val="continue"/>
            <w:vAlign w:val="center"/>
          </w:tcPr>
          <w:p w14:paraId="33F3D30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79" w:type="dxa"/>
            <w:vMerge w:val="continue"/>
            <w:vAlign w:val="center"/>
          </w:tcPr>
          <w:p w14:paraId="2539F829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82" w:type="dxa"/>
            <w:gridSpan w:val="2"/>
            <w:vMerge w:val="continue"/>
            <w:vAlign w:val="center"/>
          </w:tcPr>
          <w:p w14:paraId="2FCCA5C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87" w:type="dxa"/>
            <w:vMerge w:val="continue"/>
            <w:vAlign w:val="center"/>
          </w:tcPr>
          <w:p w14:paraId="272E23E4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40BA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427" w:type="dxa"/>
            <w:vMerge w:val="continue"/>
            <w:tcBorders>
              <w:right w:val="nil"/>
            </w:tcBorders>
            <w:vAlign w:val="center"/>
          </w:tcPr>
          <w:p w14:paraId="013DA6A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22" w:type="dxa"/>
            <w:vMerge w:val="continue"/>
            <w:vAlign w:val="center"/>
          </w:tcPr>
          <w:p w14:paraId="2DCB604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14" w:type="dxa"/>
            <w:gridSpan w:val="3"/>
            <w:vMerge w:val="continue"/>
            <w:vAlign w:val="center"/>
          </w:tcPr>
          <w:p w14:paraId="59E6D3C0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28" w:type="dxa"/>
            <w:vMerge w:val="continue"/>
            <w:vAlign w:val="center"/>
          </w:tcPr>
          <w:p w14:paraId="5CA41B5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91" w:type="dxa"/>
            <w:vMerge w:val="continue"/>
            <w:vAlign w:val="center"/>
          </w:tcPr>
          <w:p w14:paraId="4192389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48" w:type="dxa"/>
            <w:vMerge w:val="continue"/>
            <w:vAlign w:val="center"/>
          </w:tcPr>
          <w:p w14:paraId="7C2658E9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7" w:type="dxa"/>
            <w:vMerge w:val="restart"/>
            <w:vAlign w:val="center"/>
          </w:tcPr>
          <w:p w14:paraId="5605F86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主要</w:t>
            </w:r>
          </w:p>
          <w:p w14:paraId="1686C2F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研究者</w:t>
            </w:r>
          </w:p>
        </w:tc>
        <w:tc>
          <w:tcPr>
            <w:tcW w:w="1279" w:type="dxa"/>
            <w:vMerge w:val="restart"/>
            <w:vAlign w:val="center"/>
          </w:tcPr>
          <w:p w14:paraId="55F5611B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82" w:type="dxa"/>
            <w:gridSpan w:val="2"/>
            <w:vAlign w:val="center"/>
          </w:tcPr>
          <w:p w14:paraId="523154C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职称</w:t>
            </w:r>
          </w:p>
        </w:tc>
        <w:tc>
          <w:tcPr>
            <w:tcW w:w="1887" w:type="dxa"/>
            <w:vAlign w:val="center"/>
          </w:tcPr>
          <w:p w14:paraId="03B2D1B8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630A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427" w:type="dxa"/>
            <w:vMerge w:val="continue"/>
            <w:tcBorders>
              <w:bottom w:val="nil"/>
              <w:right w:val="nil"/>
            </w:tcBorders>
            <w:vAlign w:val="center"/>
          </w:tcPr>
          <w:p w14:paraId="32A0752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nil"/>
            </w:tcBorders>
            <w:vAlign w:val="center"/>
          </w:tcPr>
          <w:p w14:paraId="675FD226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监查员</w:t>
            </w:r>
          </w:p>
        </w:tc>
        <w:tc>
          <w:tcPr>
            <w:tcW w:w="714" w:type="dxa"/>
            <w:gridSpan w:val="3"/>
            <w:tcBorders>
              <w:bottom w:val="nil"/>
            </w:tcBorders>
            <w:vAlign w:val="center"/>
          </w:tcPr>
          <w:p w14:paraId="5344665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28" w:type="dxa"/>
            <w:tcBorders>
              <w:bottom w:val="nil"/>
            </w:tcBorders>
            <w:vAlign w:val="center"/>
          </w:tcPr>
          <w:p w14:paraId="562F27E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电话</w:t>
            </w:r>
          </w:p>
        </w:tc>
        <w:tc>
          <w:tcPr>
            <w:tcW w:w="1291" w:type="dxa"/>
            <w:tcBorders>
              <w:bottom w:val="nil"/>
            </w:tcBorders>
            <w:vAlign w:val="center"/>
          </w:tcPr>
          <w:p w14:paraId="29E6734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bottom w:val="nil"/>
            </w:tcBorders>
            <w:vAlign w:val="center"/>
          </w:tcPr>
          <w:p w14:paraId="6A332BAC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7" w:type="dxa"/>
            <w:vMerge w:val="continue"/>
            <w:tcBorders>
              <w:bottom w:val="nil"/>
            </w:tcBorders>
            <w:vAlign w:val="center"/>
          </w:tcPr>
          <w:p w14:paraId="6E49C191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79" w:type="dxa"/>
            <w:vMerge w:val="continue"/>
            <w:tcBorders>
              <w:bottom w:val="nil"/>
            </w:tcBorders>
            <w:vAlign w:val="center"/>
          </w:tcPr>
          <w:p w14:paraId="26BACDBD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82" w:type="dxa"/>
            <w:gridSpan w:val="2"/>
            <w:tcBorders>
              <w:bottom w:val="nil"/>
            </w:tcBorders>
            <w:vAlign w:val="center"/>
          </w:tcPr>
          <w:p w14:paraId="0D37F32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电话</w:t>
            </w:r>
          </w:p>
        </w:tc>
        <w:tc>
          <w:tcPr>
            <w:tcW w:w="1887" w:type="dxa"/>
            <w:tcBorders>
              <w:bottom w:val="nil"/>
            </w:tcBorders>
            <w:vAlign w:val="center"/>
          </w:tcPr>
          <w:p w14:paraId="1E559613"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94CD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1" w:hRule="atLeast"/>
          <w:jc w:val="center"/>
        </w:trPr>
        <w:tc>
          <w:tcPr>
            <w:tcW w:w="427" w:type="dxa"/>
            <w:vAlign w:val="center"/>
          </w:tcPr>
          <w:p w14:paraId="0AEC5061">
            <w:pPr>
              <w:widowControl/>
              <w:spacing w:line="312" w:lineRule="auto"/>
              <w:jc w:val="center"/>
              <w:rPr>
                <w:rFonts w:ascii="Times New Roman" w:hAnsi="Times New Roman" w:eastAsia="宋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报</w:t>
            </w: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送</w:t>
            </w: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材</w:t>
            </w: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kern w:val="0"/>
                <w:szCs w:val="21"/>
              </w:rPr>
              <w:t>料</w:t>
            </w:r>
          </w:p>
        </w:tc>
        <w:tc>
          <w:tcPr>
            <w:tcW w:w="9358" w:type="dxa"/>
            <w:gridSpan w:val="12"/>
            <w:vAlign w:val="top"/>
          </w:tcPr>
          <w:p w14:paraId="7FB64477">
            <w:pPr>
              <w:spacing w:line="312" w:lineRule="auto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1.</w:t>
            </w:r>
            <w:r>
              <w:rPr>
                <w:rFonts w:ascii="Times New Roman" w:hAnsi="Times New Roman" w:eastAsia="宋体" w:cs="Times New Roman"/>
                <w:szCs w:val="24"/>
              </w:rPr>
              <w:t>伦理审查申请表（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申请者</w:t>
            </w:r>
            <w:r>
              <w:rPr>
                <w:rFonts w:ascii="Times New Roman" w:hAnsi="Times New Roman" w:eastAsia="宋体" w:cs="Times New Roman"/>
                <w:szCs w:val="24"/>
              </w:rPr>
              <w:t>签名并注明日期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，研究者要注明研究经济利益声明</w:t>
            </w:r>
            <w:r>
              <w:rPr>
                <w:rFonts w:ascii="Times New Roman" w:hAnsi="Times New Roman" w:eastAsia="宋体" w:cs="Times New Roman"/>
                <w:szCs w:val="24"/>
              </w:rPr>
              <w:t>）</w:t>
            </w:r>
          </w:p>
          <w:p w14:paraId="456842CE">
            <w:pPr>
              <w:spacing w:line="312" w:lineRule="auto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2.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申办方资质证明</w:t>
            </w:r>
          </w:p>
          <w:p w14:paraId="02FF845E">
            <w:pPr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临床研究</w:t>
            </w:r>
            <w:r>
              <w:rPr>
                <w:rFonts w:ascii="Times New Roman" w:hAnsi="Times New Roman" w:eastAsia="宋体" w:cs="Times New Roman"/>
                <w:szCs w:val="24"/>
              </w:rPr>
              <w:t>方案（注明版本号/版本日期）</w:t>
            </w:r>
          </w:p>
          <w:p w14:paraId="109C9F1B">
            <w:pPr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eastAsia="宋体" w:cs="Times New Roman"/>
                <w:szCs w:val="21"/>
              </w:rPr>
              <w:t>.</w:t>
            </w:r>
            <w:r>
              <w:rPr>
                <w:rFonts w:ascii="Times New Roman" w:hAnsi="Times New Roman" w:eastAsia="宋体" w:cs="Times New Roman"/>
                <w:szCs w:val="24"/>
              </w:rPr>
              <w:t>知情同意书（注明版本号/版本日期）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</w:t>
            </w:r>
          </w:p>
          <w:p w14:paraId="30A4349F">
            <w:pPr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 w:eastAsia="宋体" w:cs="Times New Roman"/>
                <w:szCs w:val="24"/>
              </w:rPr>
              <w:t>招募受试者的材料（注明版本号/版本日期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，</w:t>
            </w:r>
            <w:r>
              <w:rPr>
                <w:rFonts w:ascii="Times New Roman" w:hAnsi="Times New Roman" w:eastAsia="宋体" w:cs="Times New Roman"/>
                <w:szCs w:val="24"/>
              </w:rPr>
              <w:t>包括广告）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</w:t>
            </w:r>
          </w:p>
          <w:p w14:paraId="1975C8D0">
            <w:pPr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szCs w:val="21"/>
              </w:rPr>
              <w:t>.</w:t>
            </w:r>
            <w:r>
              <w:rPr>
                <w:rFonts w:ascii="Times New Roman" w:hAnsi="Times New Roman" w:eastAsia="宋体" w:cs="Times New Roman"/>
                <w:szCs w:val="24"/>
              </w:rPr>
              <w:t>病例报告表（注明版本号/版本日期）</w:t>
            </w:r>
          </w:p>
          <w:p w14:paraId="0D682A2C">
            <w:pPr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.</w:t>
            </w:r>
            <w:r>
              <w:rPr>
                <w:rFonts w:ascii="Times New Roman" w:hAnsi="Times New Roman" w:eastAsia="宋体" w:cs="Times New Roman"/>
                <w:szCs w:val="24"/>
              </w:rPr>
              <w:t>研究者手册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（需包括临床前毒理、药效资料）</w:t>
            </w:r>
          </w:p>
          <w:p w14:paraId="2181F112">
            <w:pPr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szCs w:val="21"/>
              </w:rPr>
              <w:t>.</w:t>
            </w:r>
            <w:r>
              <w:rPr>
                <w:rFonts w:ascii="Times New Roman" w:hAnsi="Times New Roman" w:eastAsia="宋体" w:cs="Times New Roman"/>
                <w:szCs w:val="24"/>
              </w:rPr>
              <w:t>主要研究者专业履历</w:t>
            </w:r>
          </w:p>
          <w:p w14:paraId="3F0F0F1E">
            <w:pPr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9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组长单位伦理委员会批件</w:t>
            </w:r>
          </w:p>
          <w:p w14:paraId="7ABF7419">
            <w:pPr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eastAsia="宋体" w:cs="Times New Roman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其他伦理委员会对申请研究项目的重要决定</w:t>
            </w:r>
          </w:p>
          <w:p w14:paraId="2E6AD728">
            <w:pPr>
              <w:tabs>
                <w:tab w:val="left" w:pos="4229"/>
              </w:tabs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NMP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A的临床研究批件（有效）</w:t>
            </w:r>
          </w:p>
          <w:p w14:paraId="0B758884">
            <w:pPr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保险合同</w:t>
            </w:r>
          </w:p>
          <w:p w14:paraId="3B10EC03">
            <w:pPr>
              <w:spacing w:line="312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szCs w:val="21"/>
              </w:rPr>
              <w:t>.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其他</w:t>
            </w:r>
          </w:p>
          <w:p w14:paraId="0E82E9C0">
            <w:pPr>
              <w:spacing w:line="312" w:lineRule="auto"/>
              <w:ind w:right="560" w:firstLine="420" w:firstLineChars="20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申办方已向我院药物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宋体" w:cs="Times New Roman"/>
                <w:szCs w:val="21"/>
              </w:rPr>
              <w:t>医疗器械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临床试验机构提出药物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宋体" w:cs="Times New Roman"/>
                <w:szCs w:val="21"/>
              </w:rPr>
              <w:t>医疗器械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临床试验申请，本专业组同意承担该药物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宋体" w:cs="Times New Roman"/>
                <w:szCs w:val="21"/>
              </w:rPr>
              <w:t>医疗器械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临床试验项目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，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现报请伦理委员会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药物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宋体" w:cs="Times New Roman"/>
                <w:szCs w:val="21"/>
              </w:rPr>
              <w:t>医疗器械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临床试验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委员会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审查。</w:t>
            </w:r>
          </w:p>
          <w:p w14:paraId="45206398">
            <w:pPr>
              <w:spacing w:line="312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研究科室______________             </w:t>
            </w:r>
          </w:p>
          <w:p w14:paraId="7B7AB4F8">
            <w:pPr>
              <w:spacing w:line="312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负责人(签字) ______________</w:t>
            </w:r>
          </w:p>
          <w:p w14:paraId="60460FA7">
            <w:pPr>
              <w:spacing w:line="312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主要研究者(签字)______________               </w:t>
            </w:r>
          </w:p>
          <w:p w14:paraId="61E45288">
            <w:pPr>
              <w:spacing w:line="312" w:lineRule="auto"/>
              <w:ind w:firstLine="735" w:firstLineChars="350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年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Cs w:val="21"/>
              </w:rPr>
              <w:t>月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Cs w:val="21"/>
              </w:rPr>
              <w:t>日</w:t>
            </w:r>
          </w:p>
        </w:tc>
      </w:tr>
    </w:tbl>
    <w:p w14:paraId="587B02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mJkZTkxMjg0NWJmN2MzY2JjZmQwNzkzOGI0YjAifQ=="/>
  </w:docVars>
  <w:rsids>
    <w:rsidRoot w:val="1B470148"/>
    <w:rsid w:val="1B47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2024-09-05T01:11:00Z</dcterms:created>
  <dc:creator>Administrator</dc:creator>
  <cp:lastModifiedBy>Administrator</cp:lastModifiedBy>
  <dcterms:modified xsi:type="dcterms:W3CDTF">2024-09-05T01:12:06Z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15EC1BF01EC0442CA642D2B9E729C582_11</vt:lpwstr>
  </property>
</Properties>
</file>