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944" w:tblpY="5308"/>
        <w:tblOverlap w:val="never"/>
        <w:tblW w:w="8064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74"/>
        <w:gridCol w:w="2339"/>
        <w:gridCol w:w="820"/>
        <w:gridCol w:w="537"/>
        <w:gridCol w:w="913"/>
        <w:gridCol w:w="268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规格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接口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单位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数量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服务器型号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600G 固态硬盘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SATA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华三R4900G3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14T 机械硬盘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SAS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华三R4900G3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3.84T 固态硬盘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SATA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华三R4900G3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480G 固态硬盘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SATA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华三R4900G3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2.4T 机械硬盘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SAS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华三R4900G3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960G 固态硬盘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SATA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华三R4900G3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7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2.4T 机械硬盘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SAS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联想SR650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woUserID w:val="1"/>
              </w:rPr>
              <w:t>8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480G 固态硬盘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SATA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联想SR650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9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16T 机械硬盘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woUserID w:val="1"/>
              </w:rPr>
            </w:pPr>
            <w:r>
              <w:rPr>
                <w:rFonts w:hint="default" w:ascii="宋体" w:hAnsi="宋体" w:eastAsia="宋体" w:cs="宋体"/>
                <w:color w:val="000000"/>
                <w:kern w:val="2"/>
                <w:sz w:val="24"/>
                <w:szCs w:val="24"/>
                <w:woUserID w:val="1"/>
              </w:rPr>
              <w:t>SAS</w:t>
            </w:r>
            <w:bookmarkStart w:id="0" w:name="_GoBack"/>
            <w:bookmarkEnd w:id="0"/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块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川源存储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 xml:space="preserve">16GB服务器内存条 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DDR4接口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态势感知TopSA-SE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(在用内存条为三星M393A2K40CB1-CRC4Q)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7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11</w:t>
            </w:r>
          </w:p>
        </w:tc>
        <w:tc>
          <w:tcPr>
            <w:tcW w:w="233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16GB服务器内存条</w:t>
            </w:r>
          </w:p>
        </w:tc>
        <w:tc>
          <w:tcPr>
            <w:tcW w:w="82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DDR4接口</w:t>
            </w:r>
          </w:p>
        </w:tc>
        <w:tc>
          <w:tcPr>
            <w:tcW w:w="53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条</w:t>
            </w:r>
          </w:p>
        </w:tc>
        <w:tc>
          <w:tcPr>
            <w:tcW w:w="91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6</w:t>
            </w:r>
          </w:p>
        </w:tc>
        <w:tc>
          <w:tcPr>
            <w:tcW w:w="2681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30" w:type="dxa"/>
              <w:left w:w="45" w:type="dxa"/>
              <w:bottom w:w="30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日志审计TA-L-HSE-200</w:t>
            </w:r>
          </w:p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"/>
              </w:rPr>
              <w:t>(在用内存条为三星M393A2K40CB1-CRC4Q)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 w:firstLine="601" w:firstLineChars="200"/>
        <w:jc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30"/>
          <w:szCs w:val="30"/>
          <w:shd w:val="clear" w:fill="FFFFFF"/>
        </w:rPr>
        <w:t>马鞍山市人民医院服务器硬盘及备件采购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 w:firstLine="640" w:firstLineChars="200"/>
        <w:jc w:val="left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 w:bidi="ar"/>
        </w:rPr>
        <w:t>本项目采购服务器硬盘共46块，服务器内存条10条，用于覆盖本部和东院的服务器物理机。因硬盘为易损件，故需对服务器硬盘进行储备以便及时在故障时进行替换，避免因硬盘故障导致业务服务受到影响。</w:t>
      </w: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right="0" w:firstLine="640" w:firstLineChars="200"/>
        <w:jc w:val="left"/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 w:val="0"/>
          <w:bCs w:val="0"/>
          <w:kern w:val="0"/>
          <w:sz w:val="32"/>
          <w:szCs w:val="32"/>
          <w:lang w:val="en-US" w:eastAsia="zh-CN" w:bidi="ar"/>
        </w:rPr>
        <w:t>本项目内容中硬盘、内存条需完美适配服务器设备。</w:t>
      </w: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480" w:lineRule="auto"/>
        <w:ind w:left="0" w:right="0"/>
        <w:jc w:val="center"/>
        <w:rPr>
          <w:rFonts w:hint="eastAsia" w:ascii="宋体" w:hAnsi="宋体" w:eastAsia="宋体" w:cs="宋体"/>
          <w:b/>
          <w:bCs w:val="0"/>
          <w:kern w:val="2"/>
          <w:sz w:val="32"/>
          <w:szCs w:val="32"/>
        </w:rPr>
      </w:pPr>
      <w:r>
        <w:rPr>
          <w:rFonts w:hint="eastAsia" w:ascii="宋体" w:hAnsi="宋体" w:eastAsia="宋体" w:cs="宋体"/>
          <w:b/>
          <w:bCs w:val="0"/>
          <w:kern w:val="2"/>
          <w:sz w:val="32"/>
          <w:szCs w:val="32"/>
          <w:lang w:val="en-US" w:eastAsia="zh-CN" w:bidi="ar"/>
        </w:rPr>
        <w:t>商务要求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宋体" w:hAnsi="宋体" w:eastAsia="宋体" w:cs="宋体"/>
          <w:kern w:val="2"/>
          <w:sz w:val="24"/>
          <w:szCs w:val="24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（一）交货日期：合同签订后10个日历日内完成交货及安装调试。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 w:line="360" w:lineRule="auto"/>
        <w:ind w:left="0" w:right="0"/>
        <w:jc w:val="both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（二）付款方式：项目验收合格后，支付合同总价的100%。</w:t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kern w:val="2"/>
          <w:sz w:val="24"/>
          <w:szCs w:val="24"/>
          <w:lang w:val="en-US" w:eastAsia="zh-CN" w:bidi="ar"/>
        </w:rPr>
        <w:t>（三）服务期：项目验收合格之日起，设备提供一年免费维保。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Kingsoft Confetti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Confetti">
    <w:panose1 w:val="05000100010000000000"/>
    <w:charset w:val="00"/>
    <w:family w:val="auto"/>
    <w:pitch w:val="default"/>
    <w:sig w:usb0="00000000" w:usb1="00000000" w:usb2="00000000" w:usb3="00000000" w:csb0="8000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g3MmVkZDQ0ZjE4MTAwNjNkZTQzZTgxYTNhMzljMDUifQ=="/>
  </w:docVars>
  <w:rsids>
    <w:rsidRoot w:val="00000000"/>
    <w:rsid w:val="01C44887"/>
    <w:rsid w:val="28601BA1"/>
    <w:rsid w:val="568FF2B3"/>
    <w:rsid w:val="7D8838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 w:firstLine="420"/>
      <w:jc w:val="both"/>
    </w:pPr>
    <w:rPr>
      <w:rFonts w:hint="default" w:ascii="Calibri" w:hAnsi="Calibri" w:eastAsia="宋体" w:cs="黑体"/>
      <w:kern w:val="2"/>
      <w:sz w:val="21"/>
      <w:szCs w:val="21"/>
      <w:lang w:val="en-US" w:eastAsia="zh-CN" w:bidi="ar"/>
    </w:rPr>
  </w:style>
  <w:style w:type="paragraph" w:styleId="3">
    <w:name w:val="Normal (Web)"/>
    <w:basedOn w:val="1"/>
    <w:qFormat/>
    <w:uiPriority w:val="0"/>
    <w:pPr>
      <w:widowControl/>
      <w:spacing w:before="0" w:beforeAutospacing="1" w:after="0" w:afterAutospacing="1"/>
      <w:ind w:left="0" w:right="0"/>
      <w:jc w:val="left"/>
    </w:pPr>
    <w:rPr>
      <w:rFonts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380</Words>
  <Characters>550</Characters>
  <Lines>0</Lines>
  <Paragraphs>0</Paragraphs>
  <TotalTime>50</TotalTime>
  <ScaleCrop>false</ScaleCrop>
  <LinksUpToDate>false</LinksUpToDate>
  <CharactersWithSpaces>560</CharactersWithSpaces>
  <Application>WPS Office WWO_dingtalk_20240221035043-c523bba0e7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2024-08-26T08:29:00Z</dcterms:created>
  <dc:creator>hsm</dc:creator>
  <cp:lastModifiedBy>o.佳佳有本难念的经.o</cp:lastModifiedBy>
  <dcterms:modified xsi:type="dcterms:W3CDTF">2024-08-26T09:33:47Z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  <property fmtid="{D5CDD505-2E9C-101B-9397-08002B2CF9AE}" pid="3" name="ICV">
    <vt:lpwstr>2A2F8C7DA46542049A925DFFEF2AE54C_13</vt:lpwstr>
  </property>
</Properties>
</file>