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jc w:val="center"/>
        <w:outlineLvl w:val="0"/>
        <w:rPr>
          <w:rFonts w:ascii="宋体"/>
          <w:sz w:val="30"/>
          <w:szCs w:val="30"/>
        </w:rPr>
      </w:pPr>
      <w:r>
        <w:rPr>
          <w:rStyle w:val="6"/>
          <w:rFonts w:hint="eastAsia" w:ascii="黑体" w:hAnsi="黑体" w:eastAsia="黑体" w:cs="黑体"/>
          <w:b w:val="0"/>
          <w:bCs w:val="0"/>
          <w:sz w:val="30"/>
          <w:szCs w:val="30"/>
        </w:rPr>
        <w:t>采购内容及相关要求</w:t>
      </w:r>
    </w:p>
    <w:p>
      <w:pPr>
        <w:tabs>
          <w:tab w:val="left" w:pos="7020"/>
        </w:tabs>
        <w:spacing w:line="440" w:lineRule="exact"/>
        <w:jc w:val="center"/>
        <w:rPr>
          <w:rFonts w:hint="eastAsia" w:ascii="黑体" w:eastAsia="黑体"/>
          <w:b/>
          <w:sz w:val="30"/>
          <w:szCs w:val="30"/>
        </w:rPr>
      </w:pPr>
      <w:r>
        <w:rPr>
          <w:rFonts w:hint="eastAsia" w:ascii="宋体" w:hAnsi="宋体" w:eastAsia="宋体" w:cs="宋体"/>
          <w:b/>
          <w:color w:val="000000"/>
          <w:kern w:val="0"/>
          <w:sz w:val="32"/>
          <w:szCs w:val="32"/>
        </w:rPr>
        <w:t>一、采购清单</w:t>
      </w:r>
    </w:p>
    <w:p>
      <w:pPr>
        <w:tabs>
          <w:tab w:val="left" w:pos="7020"/>
        </w:tabs>
        <w:spacing w:line="440" w:lineRule="exact"/>
        <w:jc w:val="center"/>
        <w:rPr>
          <w:rFonts w:ascii="宋体"/>
          <w:color w:val="000000"/>
          <w:sz w:val="24"/>
        </w:rPr>
      </w:pPr>
      <w:r>
        <w:rPr>
          <w:rFonts w:hint="eastAsia" w:ascii="宋体" w:hAnsi="宋体" w:cs="宋体"/>
          <w:b/>
          <w:color w:val="000000"/>
          <w:kern w:val="0"/>
          <w:sz w:val="32"/>
          <w:szCs w:val="32"/>
        </w:rPr>
        <w:t>表一：马鞍山市临床检验中心打印机耗材清单</w:t>
      </w:r>
    </w:p>
    <w:tbl>
      <w:tblPr>
        <w:tblStyle w:val="4"/>
        <w:tblpPr w:leftFromText="180" w:rightFromText="180" w:vertAnchor="text" w:horzAnchor="page" w:tblpX="1469" w:tblpY="132"/>
        <w:tblOverlap w:val="never"/>
        <w:tblW w:w="0" w:type="auto"/>
        <w:tblInd w:w="0" w:type="dxa"/>
        <w:tblLayout w:type="fixed"/>
        <w:tblCellMar>
          <w:top w:w="0" w:type="dxa"/>
          <w:left w:w="0" w:type="dxa"/>
          <w:bottom w:w="0" w:type="dxa"/>
          <w:right w:w="0" w:type="dxa"/>
        </w:tblCellMar>
      </w:tblPr>
      <w:tblGrid>
        <w:gridCol w:w="676"/>
        <w:gridCol w:w="3883"/>
        <w:gridCol w:w="840"/>
        <w:gridCol w:w="1336"/>
        <w:gridCol w:w="2295"/>
      </w:tblGrid>
      <w:tr>
        <w:tblPrEx>
          <w:tblCellMar>
            <w:top w:w="0" w:type="dxa"/>
            <w:left w:w="0" w:type="dxa"/>
            <w:bottom w:w="0" w:type="dxa"/>
            <w:right w:w="0" w:type="dxa"/>
          </w:tblCellMar>
        </w:tblPrEx>
        <w:trPr>
          <w:trHeight w:val="397" w:hRule="atLeast"/>
        </w:trPr>
        <w:tc>
          <w:tcPr>
            <w:tcW w:w="6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b/>
                <w:color w:val="auto"/>
                <w:kern w:val="0"/>
                <w:sz w:val="24"/>
                <w:szCs w:val="24"/>
                <w:lang w:bidi="ar"/>
              </w:rPr>
            </w:pPr>
            <w:r>
              <w:rPr>
                <w:rFonts w:hint="eastAsia" w:ascii="宋体" w:hAnsi="宋体" w:eastAsia="宋体" w:cs="宋体"/>
                <w:b/>
                <w:color w:val="auto"/>
                <w:kern w:val="0"/>
                <w:sz w:val="24"/>
                <w:szCs w:val="24"/>
                <w:lang w:bidi="ar"/>
              </w:rPr>
              <w:t>序号</w:t>
            </w:r>
          </w:p>
        </w:tc>
        <w:tc>
          <w:tcPr>
            <w:tcW w:w="38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b/>
                <w:color w:val="auto"/>
                <w:kern w:val="0"/>
                <w:sz w:val="24"/>
                <w:szCs w:val="24"/>
                <w:lang w:bidi="ar"/>
              </w:rPr>
            </w:pPr>
            <w:r>
              <w:rPr>
                <w:rFonts w:hint="eastAsia" w:ascii="宋体" w:hAnsi="宋体" w:eastAsia="宋体" w:cs="宋体"/>
                <w:b/>
                <w:color w:val="auto"/>
                <w:kern w:val="0"/>
                <w:sz w:val="24"/>
                <w:szCs w:val="24"/>
                <w:lang w:bidi="ar"/>
              </w:rPr>
              <w:t>品名规格</w:t>
            </w:r>
          </w:p>
        </w:tc>
        <w:tc>
          <w:tcPr>
            <w:tcW w:w="8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b/>
                <w:color w:val="auto"/>
                <w:kern w:val="0"/>
                <w:sz w:val="24"/>
                <w:szCs w:val="24"/>
                <w:lang w:bidi="ar"/>
              </w:rPr>
            </w:pPr>
            <w:r>
              <w:rPr>
                <w:rFonts w:hint="eastAsia" w:ascii="宋体" w:hAnsi="宋体" w:eastAsia="宋体" w:cs="宋体"/>
                <w:b/>
                <w:color w:val="auto"/>
                <w:kern w:val="0"/>
                <w:sz w:val="24"/>
                <w:szCs w:val="24"/>
                <w:lang w:bidi="ar"/>
              </w:rPr>
              <w:t>单位</w:t>
            </w:r>
          </w:p>
        </w:tc>
        <w:tc>
          <w:tcPr>
            <w:tcW w:w="13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b/>
                <w:color w:val="auto"/>
                <w:kern w:val="0"/>
                <w:sz w:val="24"/>
                <w:szCs w:val="24"/>
                <w:lang w:bidi="ar"/>
              </w:rPr>
            </w:pPr>
            <w:r>
              <w:rPr>
                <w:rFonts w:hint="eastAsia" w:ascii="Times New Roman" w:hAnsi="Times New Roman" w:eastAsia="宋体" w:cs="Times New Roman"/>
                <w:b/>
                <w:bCs/>
                <w:color w:val="000000"/>
                <w:kern w:val="0"/>
                <w:sz w:val="24"/>
                <w:szCs w:val="24"/>
                <w:highlight w:val="yellow"/>
                <w:lang w:val="en-US" w:eastAsia="zh-CN" w:bidi="ar"/>
              </w:rPr>
              <w:t>基准单价</w:t>
            </w:r>
            <w:r>
              <w:rPr>
                <w:rFonts w:hint="eastAsia" w:ascii="宋体" w:hAnsi="宋体" w:eastAsia="宋体" w:cs="宋体"/>
                <w:b/>
                <w:bCs/>
                <w:color w:val="auto"/>
                <w:kern w:val="0"/>
                <w:sz w:val="24"/>
                <w:szCs w:val="24"/>
                <w:highlight w:val="yellow"/>
                <w:lang w:eastAsia="zh-CN" w:bidi="ar"/>
              </w:rPr>
              <w:t>（</w:t>
            </w:r>
            <w:r>
              <w:rPr>
                <w:rFonts w:hint="eastAsia" w:ascii="宋体" w:hAnsi="宋体" w:eastAsia="宋体" w:cs="宋体"/>
                <w:b/>
                <w:bCs/>
                <w:color w:val="auto"/>
                <w:kern w:val="0"/>
                <w:sz w:val="24"/>
                <w:szCs w:val="24"/>
                <w:highlight w:val="yellow"/>
                <w:lang w:val="en-US" w:eastAsia="zh-CN" w:bidi="ar"/>
              </w:rPr>
              <w:t>元</w:t>
            </w:r>
            <w:r>
              <w:rPr>
                <w:rFonts w:hint="eastAsia" w:ascii="宋体" w:hAnsi="宋体" w:eastAsia="宋体" w:cs="宋体"/>
                <w:b/>
                <w:bCs/>
                <w:color w:val="auto"/>
                <w:kern w:val="0"/>
                <w:sz w:val="24"/>
                <w:szCs w:val="24"/>
                <w:highlight w:val="yellow"/>
                <w:lang w:eastAsia="zh-CN" w:bidi="ar"/>
              </w:rPr>
              <w:t>）</w:t>
            </w:r>
          </w:p>
        </w:tc>
        <w:tc>
          <w:tcPr>
            <w:tcW w:w="22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b/>
                <w:color w:val="auto"/>
                <w:kern w:val="0"/>
                <w:sz w:val="24"/>
                <w:szCs w:val="24"/>
                <w:lang w:bidi="ar"/>
              </w:rPr>
            </w:pPr>
            <w:r>
              <w:rPr>
                <w:rFonts w:hint="eastAsia" w:ascii="宋体" w:hAnsi="宋体" w:eastAsia="宋体" w:cs="宋体"/>
                <w:b/>
                <w:color w:val="auto"/>
                <w:kern w:val="0"/>
                <w:sz w:val="24"/>
                <w:szCs w:val="24"/>
                <w:lang w:bidi="ar"/>
              </w:rPr>
              <w:t>适用打印机型号</w:t>
            </w:r>
          </w:p>
        </w:tc>
      </w:tr>
      <w:tr>
        <w:tblPrEx>
          <w:tblCellMar>
            <w:top w:w="0" w:type="dxa"/>
            <w:left w:w="0" w:type="dxa"/>
            <w:bottom w:w="0" w:type="dxa"/>
            <w:right w:w="0" w:type="dxa"/>
          </w:tblCellMar>
        </w:tblPrEx>
        <w:trPr>
          <w:trHeight w:val="551" w:hRule="atLeast"/>
        </w:trPr>
        <w:tc>
          <w:tcPr>
            <w:tcW w:w="9030" w:type="dxa"/>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center"/>
              <w:textAlignment w:val="center"/>
              <w:rPr>
                <w:rFonts w:ascii="宋体" w:cs="宋体"/>
                <w:b/>
                <w:color w:val="auto"/>
                <w:sz w:val="20"/>
              </w:rPr>
            </w:pPr>
            <w:r>
              <w:rPr>
                <w:rFonts w:hint="eastAsia" w:ascii="宋体" w:hAnsi="宋体" w:eastAsia="宋体" w:cs="宋体"/>
                <w:b/>
                <w:color w:val="auto"/>
                <w:kern w:val="0"/>
                <w:sz w:val="24"/>
                <w:szCs w:val="24"/>
                <w:lang w:bidi="ar"/>
              </w:rPr>
              <w:t>一、纸类</w:t>
            </w:r>
          </w:p>
        </w:tc>
      </w:tr>
      <w:tr>
        <w:tblPrEx>
          <w:tblCellMar>
            <w:top w:w="0" w:type="dxa"/>
            <w:left w:w="0" w:type="dxa"/>
            <w:bottom w:w="0" w:type="dxa"/>
            <w:right w:w="0" w:type="dxa"/>
          </w:tblCellMar>
        </w:tblPrEx>
        <w:trPr>
          <w:trHeight w:val="266" w:hRule="atLeast"/>
        </w:trPr>
        <w:tc>
          <w:tcPr>
            <w:tcW w:w="6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center"/>
              <w:textAlignment w:val="center"/>
              <w:rPr>
                <w:rFonts w:ascii="宋体" w:cs="宋体"/>
                <w:color w:val="auto"/>
                <w:sz w:val="20"/>
              </w:rPr>
            </w:pPr>
            <w:r>
              <w:rPr>
                <w:rFonts w:ascii="宋体" w:hAnsi="宋体" w:cs="宋体"/>
                <w:color w:val="auto"/>
                <w:kern w:val="0"/>
                <w:sz w:val="20"/>
              </w:rPr>
              <w:t>1</w:t>
            </w:r>
          </w:p>
        </w:tc>
        <w:tc>
          <w:tcPr>
            <w:tcW w:w="38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left"/>
              <w:textAlignment w:val="center"/>
              <w:rPr>
                <w:rFonts w:ascii="宋体" w:cs="宋体"/>
                <w:color w:val="auto"/>
                <w:sz w:val="20"/>
              </w:rPr>
            </w:pPr>
            <w:r>
              <w:rPr>
                <w:rFonts w:ascii="宋体" w:hAnsi="宋体" w:cs="宋体"/>
                <w:color w:val="auto"/>
                <w:kern w:val="0"/>
                <w:sz w:val="20"/>
              </w:rPr>
              <w:t>A4</w:t>
            </w:r>
            <w:r>
              <w:rPr>
                <w:rFonts w:hint="eastAsia" w:ascii="宋体" w:hAnsi="宋体" w:cs="宋体"/>
                <w:color w:val="auto"/>
                <w:kern w:val="0"/>
                <w:sz w:val="20"/>
              </w:rPr>
              <w:t>打印纸（</w:t>
            </w:r>
            <w:r>
              <w:rPr>
                <w:rFonts w:ascii="宋体" w:hAnsi="宋体" w:cs="宋体"/>
                <w:color w:val="auto"/>
                <w:kern w:val="0"/>
                <w:sz w:val="20"/>
              </w:rPr>
              <w:t>70g)</w:t>
            </w:r>
          </w:p>
        </w:tc>
        <w:tc>
          <w:tcPr>
            <w:tcW w:w="8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center"/>
              <w:textAlignment w:val="center"/>
              <w:rPr>
                <w:rFonts w:ascii="宋体" w:cs="宋体"/>
                <w:color w:val="auto"/>
                <w:sz w:val="20"/>
              </w:rPr>
            </w:pPr>
            <w:r>
              <w:rPr>
                <w:rFonts w:hint="eastAsia" w:ascii="宋体" w:hAnsi="宋体" w:cs="宋体"/>
                <w:color w:val="auto"/>
                <w:kern w:val="0"/>
                <w:sz w:val="20"/>
              </w:rPr>
              <w:t>包</w:t>
            </w:r>
          </w:p>
        </w:tc>
        <w:tc>
          <w:tcPr>
            <w:tcW w:w="13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center"/>
              <w:textAlignment w:val="center"/>
              <w:rPr>
                <w:rFonts w:ascii="宋体" w:cs="宋体"/>
                <w:color w:val="auto"/>
                <w:sz w:val="20"/>
              </w:rPr>
            </w:pPr>
            <w:r>
              <w:rPr>
                <w:rFonts w:ascii="宋体" w:hAnsi="宋体" w:cs="宋体"/>
                <w:color w:val="auto"/>
                <w:kern w:val="0"/>
                <w:sz w:val="20"/>
              </w:rPr>
              <w:t>2</w:t>
            </w:r>
            <w:r>
              <w:rPr>
                <w:rFonts w:hint="eastAsia" w:ascii="宋体" w:hAnsi="宋体" w:cs="宋体"/>
                <w:color w:val="auto"/>
                <w:kern w:val="0"/>
                <w:sz w:val="20"/>
              </w:rPr>
              <w:t>1</w:t>
            </w:r>
          </w:p>
        </w:tc>
        <w:tc>
          <w:tcPr>
            <w:tcW w:w="22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center"/>
              <w:textAlignment w:val="center"/>
              <w:rPr>
                <w:rFonts w:ascii="宋体" w:cs="宋体"/>
                <w:color w:val="auto"/>
                <w:sz w:val="20"/>
              </w:rPr>
            </w:pPr>
            <w:r>
              <w:rPr>
                <w:rFonts w:ascii="宋体" w:hAnsi="宋体" w:cs="宋体"/>
                <w:color w:val="auto"/>
                <w:kern w:val="0"/>
                <w:sz w:val="20"/>
              </w:rPr>
              <w:t>500</w:t>
            </w:r>
            <w:r>
              <w:rPr>
                <w:rFonts w:hint="eastAsia" w:ascii="宋体" w:hAnsi="宋体" w:cs="宋体"/>
                <w:color w:val="auto"/>
                <w:kern w:val="0"/>
                <w:sz w:val="20"/>
              </w:rPr>
              <w:t>张</w:t>
            </w:r>
            <w:r>
              <w:rPr>
                <w:rFonts w:ascii="宋体" w:hAnsi="宋体" w:cs="宋体"/>
                <w:color w:val="auto"/>
                <w:kern w:val="0"/>
                <w:sz w:val="20"/>
              </w:rPr>
              <w:t>/</w:t>
            </w:r>
            <w:r>
              <w:rPr>
                <w:rFonts w:hint="eastAsia" w:ascii="宋体" w:hAnsi="宋体" w:cs="宋体"/>
                <w:color w:val="auto"/>
                <w:kern w:val="0"/>
                <w:sz w:val="20"/>
              </w:rPr>
              <w:t>包</w:t>
            </w:r>
          </w:p>
        </w:tc>
      </w:tr>
      <w:tr>
        <w:tblPrEx>
          <w:tblCellMar>
            <w:top w:w="0" w:type="dxa"/>
            <w:left w:w="0" w:type="dxa"/>
            <w:bottom w:w="0" w:type="dxa"/>
            <w:right w:w="0" w:type="dxa"/>
          </w:tblCellMar>
        </w:tblPrEx>
        <w:trPr>
          <w:trHeight w:val="266" w:hRule="atLeast"/>
        </w:trPr>
        <w:tc>
          <w:tcPr>
            <w:tcW w:w="6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center"/>
              <w:textAlignment w:val="center"/>
              <w:rPr>
                <w:rFonts w:ascii="宋体" w:cs="宋体"/>
                <w:color w:val="auto"/>
                <w:sz w:val="20"/>
              </w:rPr>
            </w:pPr>
            <w:r>
              <w:rPr>
                <w:rFonts w:ascii="宋体" w:hAnsi="宋体" w:cs="宋体"/>
                <w:color w:val="auto"/>
                <w:kern w:val="0"/>
                <w:sz w:val="20"/>
              </w:rPr>
              <w:t>2</w:t>
            </w:r>
          </w:p>
        </w:tc>
        <w:tc>
          <w:tcPr>
            <w:tcW w:w="38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left"/>
              <w:textAlignment w:val="center"/>
              <w:rPr>
                <w:rFonts w:ascii="宋体" w:cs="宋体"/>
                <w:color w:val="auto"/>
                <w:sz w:val="20"/>
              </w:rPr>
            </w:pPr>
            <w:r>
              <w:rPr>
                <w:rFonts w:ascii="宋体" w:hAnsi="宋体" w:cs="宋体"/>
                <w:color w:val="auto"/>
                <w:kern w:val="0"/>
                <w:sz w:val="20"/>
              </w:rPr>
              <w:t>A5</w:t>
            </w:r>
            <w:r>
              <w:rPr>
                <w:rFonts w:hint="eastAsia" w:ascii="宋体" w:hAnsi="宋体" w:cs="宋体"/>
                <w:color w:val="auto"/>
                <w:kern w:val="0"/>
                <w:sz w:val="20"/>
              </w:rPr>
              <w:t>打印纸</w:t>
            </w:r>
            <w:r>
              <w:rPr>
                <w:rFonts w:ascii="宋体" w:hAnsi="宋体" w:cs="宋体"/>
                <w:color w:val="auto"/>
                <w:kern w:val="0"/>
                <w:sz w:val="20"/>
              </w:rPr>
              <w:t>(70g)</w:t>
            </w:r>
          </w:p>
        </w:tc>
        <w:tc>
          <w:tcPr>
            <w:tcW w:w="8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center"/>
              <w:textAlignment w:val="center"/>
              <w:rPr>
                <w:rFonts w:ascii="宋体" w:cs="宋体"/>
                <w:color w:val="auto"/>
                <w:sz w:val="20"/>
              </w:rPr>
            </w:pPr>
            <w:r>
              <w:rPr>
                <w:rFonts w:hint="eastAsia" w:ascii="宋体" w:hAnsi="宋体" w:cs="宋体"/>
                <w:color w:val="auto"/>
                <w:kern w:val="0"/>
                <w:sz w:val="20"/>
              </w:rPr>
              <w:t>包</w:t>
            </w:r>
          </w:p>
        </w:tc>
        <w:tc>
          <w:tcPr>
            <w:tcW w:w="13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center"/>
              <w:textAlignment w:val="center"/>
              <w:rPr>
                <w:rFonts w:ascii="宋体" w:cs="宋体"/>
                <w:color w:val="auto"/>
                <w:sz w:val="20"/>
              </w:rPr>
            </w:pPr>
            <w:r>
              <w:rPr>
                <w:rFonts w:hint="eastAsia" w:ascii="宋体" w:hAnsi="宋体" w:cs="宋体"/>
                <w:color w:val="auto"/>
                <w:kern w:val="0"/>
                <w:sz w:val="20"/>
              </w:rPr>
              <w:t>100</w:t>
            </w:r>
          </w:p>
        </w:tc>
        <w:tc>
          <w:tcPr>
            <w:tcW w:w="22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center"/>
              <w:textAlignment w:val="center"/>
              <w:rPr>
                <w:rFonts w:ascii="宋体" w:cs="宋体"/>
                <w:color w:val="auto"/>
                <w:sz w:val="20"/>
              </w:rPr>
            </w:pPr>
            <w:r>
              <w:rPr>
                <w:rFonts w:ascii="宋体" w:hAnsi="宋体" w:cs="宋体"/>
                <w:color w:val="auto"/>
                <w:kern w:val="0"/>
                <w:sz w:val="20"/>
              </w:rPr>
              <w:t>500</w:t>
            </w:r>
            <w:r>
              <w:rPr>
                <w:rFonts w:hint="eastAsia" w:ascii="宋体" w:hAnsi="宋体" w:cs="宋体"/>
                <w:color w:val="auto"/>
                <w:kern w:val="0"/>
                <w:sz w:val="20"/>
              </w:rPr>
              <w:t>0张</w:t>
            </w:r>
            <w:r>
              <w:rPr>
                <w:rFonts w:ascii="宋体" w:hAnsi="宋体" w:cs="宋体"/>
                <w:color w:val="auto"/>
                <w:kern w:val="0"/>
                <w:sz w:val="20"/>
              </w:rPr>
              <w:t>/</w:t>
            </w:r>
            <w:r>
              <w:rPr>
                <w:rFonts w:hint="eastAsia" w:ascii="宋体" w:hAnsi="宋体" w:cs="宋体"/>
                <w:color w:val="auto"/>
                <w:kern w:val="0"/>
                <w:sz w:val="20"/>
              </w:rPr>
              <w:t>包</w:t>
            </w:r>
          </w:p>
        </w:tc>
      </w:tr>
      <w:tr>
        <w:tblPrEx>
          <w:tblCellMar>
            <w:top w:w="0" w:type="dxa"/>
            <w:left w:w="0" w:type="dxa"/>
            <w:bottom w:w="0" w:type="dxa"/>
            <w:right w:w="0" w:type="dxa"/>
          </w:tblCellMar>
        </w:tblPrEx>
        <w:trPr>
          <w:trHeight w:val="266" w:hRule="atLeast"/>
        </w:trPr>
        <w:tc>
          <w:tcPr>
            <w:tcW w:w="6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center"/>
              <w:textAlignment w:val="center"/>
              <w:rPr>
                <w:rFonts w:ascii="宋体" w:cs="宋体"/>
                <w:color w:val="auto"/>
                <w:sz w:val="20"/>
              </w:rPr>
            </w:pPr>
            <w:r>
              <w:rPr>
                <w:rFonts w:ascii="宋体" w:hAnsi="宋体" w:cs="宋体"/>
                <w:color w:val="auto"/>
                <w:kern w:val="0"/>
                <w:sz w:val="20"/>
              </w:rPr>
              <w:t>3</w:t>
            </w:r>
          </w:p>
        </w:tc>
        <w:tc>
          <w:tcPr>
            <w:tcW w:w="38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left"/>
              <w:textAlignment w:val="center"/>
              <w:rPr>
                <w:rFonts w:hint="eastAsia" w:ascii="宋体" w:eastAsia="宋体" w:cs="宋体"/>
                <w:color w:val="auto"/>
                <w:sz w:val="20"/>
                <w:lang w:val="en-US" w:eastAsia="zh-CN"/>
              </w:rPr>
            </w:pPr>
            <w:r>
              <w:rPr>
                <w:rFonts w:hint="eastAsia" w:ascii="宋体" w:hAnsi="宋体" w:cs="宋体"/>
                <w:color w:val="auto"/>
                <w:kern w:val="0"/>
                <w:sz w:val="20"/>
              </w:rPr>
              <w:t>热敏标签纸50*30*</w:t>
            </w:r>
            <w:r>
              <w:rPr>
                <w:rFonts w:hint="eastAsia" w:ascii="宋体" w:hAnsi="宋体" w:cs="宋体"/>
                <w:color w:val="auto"/>
                <w:kern w:val="0"/>
                <w:sz w:val="20"/>
                <w:lang w:val="en-US" w:eastAsia="zh-CN"/>
              </w:rPr>
              <w:t>1</w:t>
            </w:r>
            <w:r>
              <w:rPr>
                <w:rFonts w:hint="eastAsia" w:ascii="宋体" w:hAnsi="宋体" w:cs="宋体"/>
                <w:color w:val="auto"/>
                <w:kern w:val="0"/>
                <w:sz w:val="20"/>
              </w:rPr>
              <w:t>00</w:t>
            </w:r>
            <w:r>
              <w:rPr>
                <w:rFonts w:hint="eastAsia" w:ascii="宋体" w:hAnsi="宋体" w:cs="宋体"/>
                <w:color w:val="auto"/>
                <w:kern w:val="0"/>
                <w:sz w:val="20"/>
                <w:lang w:val="en-US" w:eastAsia="zh-CN"/>
              </w:rPr>
              <w:t>0</w:t>
            </w:r>
          </w:p>
        </w:tc>
        <w:tc>
          <w:tcPr>
            <w:tcW w:w="8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center"/>
              <w:textAlignment w:val="center"/>
              <w:rPr>
                <w:rFonts w:hint="default" w:ascii="宋体" w:eastAsia="宋体" w:cs="宋体"/>
                <w:color w:val="auto"/>
                <w:sz w:val="20"/>
                <w:lang w:val="en-US" w:eastAsia="zh-CN"/>
              </w:rPr>
            </w:pPr>
            <w:r>
              <w:rPr>
                <w:rFonts w:hint="eastAsia" w:ascii="宋体" w:hAnsi="宋体" w:cs="宋体"/>
                <w:color w:val="auto"/>
                <w:kern w:val="0"/>
                <w:sz w:val="20"/>
              </w:rPr>
              <w:t>卷</w:t>
            </w:r>
          </w:p>
        </w:tc>
        <w:tc>
          <w:tcPr>
            <w:tcW w:w="13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center"/>
              <w:textAlignment w:val="center"/>
              <w:rPr>
                <w:rFonts w:ascii="宋体" w:cs="宋体"/>
                <w:color w:val="auto"/>
                <w:sz w:val="20"/>
              </w:rPr>
            </w:pPr>
            <w:r>
              <w:rPr>
                <w:rFonts w:hint="eastAsia" w:ascii="宋体" w:hAnsi="宋体" w:cs="宋体"/>
                <w:color w:val="auto"/>
                <w:kern w:val="0"/>
                <w:sz w:val="20"/>
                <w:lang w:val="en-US" w:eastAsia="zh-CN"/>
              </w:rPr>
              <w:t>10</w:t>
            </w:r>
          </w:p>
        </w:tc>
        <w:tc>
          <w:tcPr>
            <w:tcW w:w="22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center"/>
              <w:textAlignment w:val="center"/>
              <w:rPr>
                <w:rFonts w:ascii="宋体" w:cs="宋体"/>
                <w:color w:val="auto"/>
                <w:sz w:val="20"/>
              </w:rPr>
            </w:pPr>
            <w:r>
              <w:rPr>
                <w:rFonts w:ascii="宋体" w:hAnsi="宋体" w:cs="宋体"/>
                <w:color w:val="auto"/>
                <w:kern w:val="0"/>
                <w:sz w:val="20"/>
              </w:rPr>
              <w:t>800</w:t>
            </w:r>
            <w:r>
              <w:rPr>
                <w:rFonts w:hint="eastAsia" w:ascii="宋体" w:hAnsi="宋体" w:cs="宋体"/>
                <w:color w:val="auto"/>
                <w:kern w:val="0"/>
                <w:sz w:val="20"/>
              </w:rPr>
              <w:t>张</w:t>
            </w:r>
            <w:r>
              <w:rPr>
                <w:rFonts w:ascii="宋体" w:hAnsi="宋体" w:cs="宋体"/>
                <w:color w:val="auto"/>
                <w:kern w:val="0"/>
                <w:sz w:val="20"/>
              </w:rPr>
              <w:t>/</w:t>
            </w:r>
            <w:r>
              <w:rPr>
                <w:rFonts w:hint="eastAsia" w:ascii="宋体" w:hAnsi="宋体" w:cs="宋体"/>
                <w:color w:val="auto"/>
                <w:kern w:val="0"/>
                <w:sz w:val="20"/>
              </w:rPr>
              <w:t>卷</w:t>
            </w:r>
          </w:p>
        </w:tc>
      </w:tr>
      <w:tr>
        <w:tblPrEx>
          <w:tblCellMar>
            <w:top w:w="0" w:type="dxa"/>
            <w:left w:w="0" w:type="dxa"/>
            <w:bottom w:w="0" w:type="dxa"/>
            <w:right w:w="0" w:type="dxa"/>
          </w:tblCellMar>
        </w:tblPrEx>
        <w:trPr>
          <w:trHeight w:val="266" w:hRule="atLeast"/>
        </w:trPr>
        <w:tc>
          <w:tcPr>
            <w:tcW w:w="6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center"/>
              <w:textAlignment w:val="center"/>
              <w:rPr>
                <w:rFonts w:hint="eastAsia" w:ascii="宋体" w:cs="宋体"/>
                <w:color w:val="auto"/>
                <w:sz w:val="20"/>
              </w:rPr>
            </w:pPr>
            <w:r>
              <w:rPr>
                <w:rFonts w:hint="eastAsia" w:ascii="宋体" w:hAnsi="宋体" w:cs="宋体"/>
                <w:color w:val="auto"/>
                <w:kern w:val="0"/>
                <w:sz w:val="20"/>
              </w:rPr>
              <w:t>4</w:t>
            </w:r>
          </w:p>
        </w:tc>
        <w:tc>
          <w:tcPr>
            <w:tcW w:w="38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left"/>
              <w:textAlignment w:val="center"/>
              <w:rPr>
                <w:rFonts w:ascii="宋体" w:cs="宋体"/>
                <w:color w:val="auto"/>
                <w:sz w:val="20"/>
              </w:rPr>
            </w:pPr>
            <w:r>
              <w:rPr>
                <w:rFonts w:ascii="宋体" w:hAnsi="宋体" w:cs="宋体"/>
                <w:color w:val="auto"/>
                <w:kern w:val="0"/>
                <w:sz w:val="20"/>
              </w:rPr>
              <w:t>A3</w:t>
            </w:r>
            <w:r>
              <w:rPr>
                <w:rFonts w:hint="eastAsia" w:ascii="宋体" w:hAnsi="宋体" w:cs="宋体"/>
                <w:color w:val="auto"/>
                <w:kern w:val="0"/>
                <w:sz w:val="20"/>
              </w:rPr>
              <w:t>打印纸</w:t>
            </w:r>
            <w:r>
              <w:rPr>
                <w:rFonts w:ascii="宋体" w:hAnsi="宋体" w:cs="宋体"/>
                <w:color w:val="auto"/>
                <w:kern w:val="0"/>
                <w:sz w:val="20"/>
              </w:rPr>
              <w:t>(70g)</w:t>
            </w:r>
          </w:p>
        </w:tc>
        <w:tc>
          <w:tcPr>
            <w:tcW w:w="8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center"/>
              <w:textAlignment w:val="center"/>
              <w:rPr>
                <w:rFonts w:hint="eastAsia" w:ascii="宋体" w:cs="宋体"/>
                <w:color w:val="auto"/>
                <w:sz w:val="20"/>
              </w:rPr>
            </w:pPr>
            <w:r>
              <w:rPr>
                <w:rFonts w:hint="eastAsia" w:ascii="宋体" w:hAnsi="宋体" w:cs="宋体"/>
                <w:color w:val="auto"/>
                <w:kern w:val="0"/>
                <w:sz w:val="20"/>
              </w:rPr>
              <w:t>包</w:t>
            </w:r>
          </w:p>
        </w:tc>
        <w:tc>
          <w:tcPr>
            <w:tcW w:w="13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center"/>
              <w:textAlignment w:val="center"/>
              <w:rPr>
                <w:rFonts w:ascii="宋体" w:cs="宋体"/>
                <w:color w:val="auto"/>
                <w:sz w:val="20"/>
              </w:rPr>
            </w:pPr>
            <w:r>
              <w:rPr>
                <w:rFonts w:hint="eastAsia" w:ascii="宋体" w:hAnsi="宋体" w:cs="宋体"/>
                <w:color w:val="auto"/>
                <w:kern w:val="0"/>
                <w:sz w:val="20"/>
              </w:rPr>
              <w:t>49.97</w:t>
            </w:r>
          </w:p>
        </w:tc>
        <w:tc>
          <w:tcPr>
            <w:tcW w:w="22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center"/>
              <w:textAlignment w:val="center"/>
              <w:rPr>
                <w:rFonts w:ascii="宋体" w:cs="宋体"/>
                <w:color w:val="auto"/>
                <w:sz w:val="20"/>
              </w:rPr>
            </w:pPr>
            <w:r>
              <w:rPr>
                <w:rFonts w:ascii="宋体" w:hAnsi="宋体" w:cs="宋体"/>
                <w:color w:val="auto"/>
                <w:kern w:val="0"/>
                <w:sz w:val="20"/>
              </w:rPr>
              <w:t>500</w:t>
            </w:r>
            <w:r>
              <w:rPr>
                <w:rFonts w:hint="eastAsia" w:ascii="宋体" w:hAnsi="宋体" w:cs="宋体"/>
                <w:color w:val="auto"/>
                <w:kern w:val="0"/>
                <w:sz w:val="20"/>
              </w:rPr>
              <w:t>张</w:t>
            </w:r>
            <w:r>
              <w:rPr>
                <w:rFonts w:ascii="宋体" w:hAnsi="宋体" w:cs="宋体"/>
                <w:color w:val="auto"/>
                <w:kern w:val="0"/>
                <w:sz w:val="20"/>
              </w:rPr>
              <w:t>/</w:t>
            </w:r>
            <w:r>
              <w:rPr>
                <w:rFonts w:hint="eastAsia" w:ascii="宋体" w:hAnsi="宋体" w:cs="宋体"/>
                <w:color w:val="auto"/>
                <w:kern w:val="0"/>
                <w:sz w:val="20"/>
              </w:rPr>
              <w:t>包</w:t>
            </w:r>
          </w:p>
        </w:tc>
      </w:tr>
      <w:tr>
        <w:tblPrEx>
          <w:tblCellMar>
            <w:top w:w="0" w:type="dxa"/>
            <w:left w:w="0" w:type="dxa"/>
            <w:bottom w:w="0" w:type="dxa"/>
            <w:right w:w="0" w:type="dxa"/>
          </w:tblCellMar>
        </w:tblPrEx>
        <w:trPr>
          <w:trHeight w:val="266" w:hRule="atLeast"/>
        </w:trPr>
        <w:tc>
          <w:tcPr>
            <w:tcW w:w="6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center"/>
              <w:textAlignment w:val="center"/>
              <w:rPr>
                <w:rFonts w:hint="eastAsia" w:ascii="宋体" w:cs="宋体"/>
                <w:color w:val="auto"/>
                <w:sz w:val="20"/>
              </w:rPr>
            </w:pPr>
            <w:r>
              <w:rPr>
                <w:rFonts w:hint="eastAsia" w:ascii="宋体" w:hAnsi="宋体" w:cs="宋体"/>
                <w:color w:val="auto"/>
                <w:kern w:val="0"/>
                <w:sz w:val="20"/>
              </w:rPr>
              <w:t>5</w:t>
            </w:r>
          </w:p>
        </w:tc>
        <w:tc>
          <w:tcPr>
            <w:tcW w:w="38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left"/>
              <w:textAlignment w:val="center"/>
              <w:rPr>
                <w:rFonts w:ascii="宋体" w:cs="宋体"/>
                <w:color w:val="auto"/>
                <w:sz w:val="20"/>
              </w:rPr>
            </w:pPr>
            <w:r>
              <w:rPr>
                <w:rFonts w:hint="eastAsia" w:ascii="宋体" w:hAnsi="宋体" w:cs="宋体"/>
                <w:color w:val="auto"/>
                <w:kern w:val="0"/>
                <w:sz w:val="20"/>
              </w:rPr>
              <w:t>热敏收银纸57*50</w:t>
            </w:r>
          </w:p>
        </w:tc>
        <w:tc>
          <w:tcPr>
            <w:tcW w:w="8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center"/>
              <w:textAlignment w:val="center"/>
              <w:rPr>
                <w:rFonts w:ascii="宋体" w:cs="宋体"/>
                <w:color w:val="auto"/>
                <w:sz w:val="20"/>
              </w:rPr>
            </w:pPr>
            <w:r>
              <w:rPr>
                <w:rFonts w:hint="eastAsia" w:ascii="宋体" w:hAnsi="宋体" w:cs="宋体"/>
                <w:color w:val="auto"/>
                <w:kern w:val="0"/>
                <w:sz w:val="20"/>
              </w:rPr>
              <w:t>卷</w:t>
            </w:r>
          </w:p>
        </w:tc>
        <w:tc>
          <w:tcPr>
            <w:tcW w:w="13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center"/>
              <w:textAlignment w:val="center"/>
              <w:rPr>
                <w:rFonts w:ascii="宋体" w:cs="宋体"/>
                <w:color w:val="auto"/>
                <w:sz w:val="20"/>
              </w:rPr>
            </w:pPr>
            <w:r>
              <w:rPr>
                <w:rFonts w:hint="eastAsia" w:ascii="宋体" w:hAnsi="宋体" w:cs="宋体"/>
                <w:color w:val="auto"/>
                <w:kern w:val="0"/>
                <w:sz w:val="20"/>
              </w:rPr>
              <w:t>3</w:t>
            </w:r>
          </w:p>
        </w:tc>
        <w:tc>
          <w:tcPr>
            <w:tcW w:w="22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center"/>
              <w:textAlignment w:val="center"/>
              <w:rPr>
                <w:rFonts w:ascii="宋体" w:cs="宋体"/>
                <w:color w:val="auto"/>
                <w:sz w:val="20"/>
              </w:rPr>
            </w:pPr>
            <w:r>
              <w:rPr>
                <w:rFonts w:hint="eastAsia" w:ascii="宋体" w:hAnsi="宋体" w:cs="宋体"/>
                <w:color w:val="auto"/>
                <w:kern w:val="0"/>
                <w:sz w:val="20"/>
              </w:rPr>
              <w:t>直径</w:t>
            </w:r>
            <w:r>
              <w:rPr>
                <w:rFonts w:ascii="宋体" w:hAnsi="宋体" w:cs="宋体"/>
                <w:color w:val="auto"/>
                <w:kern w:val="0"/>
                <w:sz w:val="20"/>
              </w:rPr>
              <w:t>80mm/</w:t>
            </w:r>
            <w:r>
              <w:rPr>
                <w:rFonts w:hint="eastAsia" w:ascii="宋体" w:hAnsi="宋体" w:cs="宋体"/>
                <w:color w:val="auto"/>
                <w:kern w:val="0"/>
                <w:sz w:val="20"/>
              </w:rPr>
              <w:t>卷</w:t>
            </w:r>
          </w:p>
        </w:tc>
      </w:tr>
      <w:tr>
        <w:tblPrEx>
          <w:tblCellMar>
            <w:top w:w="0" w:type="dxa"/>
            <w:left w:w="0" w:type="dxa"/>
            <w:bottom w:w="0" w:type="dxa"/>
            <w:right w:w="0" w:type="dxa"/>
          </w:tblCellMar>
        </w:tblPrEx>
        <w:trPr>
          <w:trHeight w:val="266" w:hRule="atLeast"/>
        </w:trPr>
        <w:tc>
          <w:tcPr>
            <w:tcW w:w="9030" w:type="dxa"/>
            <w:gridSpan w:val="5"/>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widowControl/>
              <w:spacing w:line="200" w:lineRule="exact"/>
              <w:jc w:val="center"/>
              <w:textAlignment w:val="center"/>
              <w:rPr>
                <w:rFonts w:ascii="宋体" w:cs="宋体"/>
                <w:color w:val="auto"/>
                <w:sz w:val="20"/>
              </w:rPr>
            </w:pPr>
            <w:r>
              <w:rPr>
                <w:rFonts w:hint="eastAsia" w:ascii="宋体" w:hAnsi="宋体" w:cs="宋体"/>
                <w:b/>
                <w:bCs/>
                <w:color w:val="auto"/>
                <w:kern w:val="0"/>
                <w:sz w:val="20"/>
              </w:rPr>
              <w:t>二、硒鼓</w:t>
            </w:r>
          </w:p>
        </w:tc>
      </w:tr>
      <w:tr>
        <w:tblPrEx>
          <w:tblCellMar>
            <w:top w:w="0" w:type="dxa"/>
            <w:left w:w="0" w:type="dxa"/>
            <w:bottom w:w="0" w:type="dxa"/>
            <w:right w:w="0" w:type="dxa"/>
          </w:tblCellMar>
        </w:tblPrEx>
        <w:trPr>
          <w:trHeight w:val="266" w:hRule="atLeast"/>
        </w:trPr>
        <w:tc>
          <w:tcPr>
            <w:tcW w:w="6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center"/>
              <w:textAlignment w:val="center"/>
              <w:rPr>
                <w:rFonts w:hint="eastAsia" w:ascii="宋体" w:hAnsi="宋体" w:cs="宋体"/>
                <w:color w:val="auto"/>
                <w:kern w:val="0"/>
                <w:sz w:val="20"/>
              </w:rPr>
            </w:pPr>
            <w:r>
              <w:rPr>
                <w:rFonts w:hint="eastAsia" w:ascii="宋体" w:hAnsi="宋体" w:cs="宋体"/>
                <w:color w:val="auto"/>
                <w:kern w:val="0"/>
                <w:sz w:val="20"/>
              </w:rPr>
              <w:t>1</w:t>
            </w:r>
          </w:p>
        </w:tc>
        <w:tc>
          <w:tcPr>
            <w:tcW w:w="38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2"/>
                <w:szCs w:val="22"/>
              </w:rPr>
            </w:pPr>
            <w:r>
              <w:rPr>
                <w:rFonts w:hint="eastAsia" w:ascii="宋体" w:hAnsi="宋体" w:cs="宋体"/>
                <w:color w:val="auto"/>
                <w:kern w:val="0"/>
                <w:sz w:val="22"/>
                <w:szCs w:val="22"/>
                <w:lang w:bidi="ar"/>
              </w:rPr>
              <w:t>惠普通用性硒鼓1025/175/275</w:t>
            </w:r>
          </w:p>
        </w:tc>
        <w:tc>
          <w:tcPr>
            <w:tcW w:w="8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2"/>
                <w:szCs w:val="22"/>
              </w:rPr>
            </w:pPr>
            <w:r>
              <w:rPr>
                <w:rFonts w:hint="eastAsia" w:ascii="宋体" w:hAnsi="宋体" w:cs="宋体"/>
                <w:color w:val="auto"/>
                <w:kern w:val="0"/>
                <w:sz w:val="22"/>
                <w:szCs w:val="22"/>
                <w:lang w:bidi="ar"/>
              </w:rPr>
              <w:t>个</w:t>
            </w:r>
          </w:p>
        </w:tc>
        <w:tc>
          <w:tcPr>
            <w:tcW w:w="13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center"/>
              <w:textAlignment w:val="center"/>
              <w:rPr>
                <w:rFonts w:ascii="宋体" w:hAnsi="宋体" w:cs="宋体"/>
                <w:color w:val="auto"/>
                <w:kern w:val="0"/>
                <w:sz w:val="20"/>
              </w:rPr>
            </w:pPr>
            <w:r>
              <w:rPr>
                <w:rFonts w:hint="eastAsia" w:ascii="宋体" w:hAnsi="宋体" w:cs="宋体"/>
                <w:color w:val="auto"/>
                <w:kern w:val="0"/>
                <w:sz w:val="22"/>
                <w:szCs w:val="22"/>
                <w:lang w:bidi="ar"/>
              </w:rPr>
              <w:t>60.00</w:t>
            </w:r>
          </w:p>
        </w:tc>
        <w:tc>
          <w:tcPr>
            <w:tcW w:w="22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2"/>
                <w:szCs w:val="22"/>
              </w:rPr>
            </w:pPr>
            <w:r>
              <w:rPr>
                <w:rFonts w:hint="eastAsia" w:ascii="宋体" w:hAnsi="宋体" w:cs="宋体"/>
                <w:color w:val="auto"/>
                <w:kern w:val="0"/>
                <w:sz w:val="22"/>
                <w:szCs w:val="22"/>
                <w:lang w:bidi="ar"/>
              </w:rPr>
              <w:t>HS-CE310A（128A）</w:t>
            </w:r>
          </w:p>
        </w:tc>
      </w:tr>
      <w:tr>
        <w:tblPrEx>
          <w:tblCellMar>
            <w:top w:w="0" w:type="dxa"/>
            <w:left w:w="0" w:type="dxa"/>
            <w:bottom w:w="0" w:type="dxa"/>
            <w:right w:w="0" w:type="dxa"/>
          </w:tblCellMar>
        </w:tblPrEx>
        <w:trPr>
          <w:trHeight w:val="332" w:hRule="atLeast"/>
        </w:trPr>
        <w:tc>
          <w:tcPr>
            <w:tcW w:w="6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center"/>
              <w:textAlignment w:val="center"/>
              <w:rPr>
                <w:rFonts w:hint="eastAsia" w:ascii="宋体" w:hAnsi="宋体" w:cs="宋体"/>
                <w:color w:val="auto"/>
                <w:kern w:val="0"/>
                <w:sz w:val="20"/>
              </w:rPr>
            </w:pPr>
            <w:r>
              <w:rPr>
                <w:rFonts w:hint="eastAsia" w:ascii="宋体" w:hAnsi="宋体" w:cs="宋体"/>
                <w:color w:val="auto"/>
                <w:kern w:val="0"/>
                <w:sz w:val="20"/>
              </w:rPr>
              <w:t>2</w:t>
            </w:r>
          </w:p>
        </w:tc>
        <w:tc>
          <w:tcPr>
            <w:tcW w:w="38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2"/>
                <w:szCs w:val="22"/>
              </w:rPr>
            </w:pPr>
            <w:r>
              <w:rPr>
                <w:rFonts w:hint="eastAsia" w:ascii="宋体" w:hAnsi="宋体" w:cs="宋体"/>
                <w:color w:val="auto"/>
                <w:kern w:val="0"/>
                <w:sz w:val="22"/>
                <w:szCs w:val="22"/>
                <w:lang w:bidi="ar"/>
              </w:rPr>
              <w:t>惠普通用硒鼓P1108/M1136/M1213</w:t>
            </w:r>
          </w:p>
        </w:tc>
        <w:tc>
          <w:tcPr>
            <w:tcW w:w="8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2"/>
                <w:szCs w:val="22"/>
              </w:rPr>
            </w:pPr>
            <w:r>
              <w:rPr>
                <w:rFonts w:hint="eastAsia" w:ascii="宋体" w:hAnsi="宋体" w:cs="宋体"/>
                <w:color w:val="auto"/>
                <w:kern w:val="0"/>
                <w:sz w:val="22"/>
                <w:szCs w:val="22"/>
                <w:lang w:bidi="ar"/>
              </w:rPr>
              <w:t>个</w:t>
            </w:r>
          </w:p>
        </w:tc>
        <w:tc>
          <w:tcPr>
            <w:tcW w:w="13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center"/>
              <w:textAlignment w:val="center"/>
              <w:rPr>
                <w:rFonts w:ascii="宋体" w:hAnsi="宋体" w:cs="宋体"/>
                <w:color w:val="auto"/>
                <w:kern w:val="0"/>
                <w:sz w:val="20"/>
              </w:rPr>
            </w:pPr>
            <w:r>
              <w:rPr>
                <w:rFonts w:hint="eastAsia" w:ascii="宋体" w:hAnsi="宋体" w:cs="宋体"/>
                <w:color w:val="auto"/>
                <w:kern w:val="0"/>
                <w:sz w:val="22"/>
                <w:szCs w:val="22"/>
                <w:lang w:bidi="ar"/>
              </w:rPr>
              <w:t>66.00</w:t>
            </w:r>
          </w:p>
        </w:tc>
        <w:tc>
          <w:tcPr>
            <w:tcW w:w="22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2"/>
                <w:szCs w:val="22"/>
              </w:rPr>
            </w:pPr>
            <w:r>
              <w:rPr>
                <w:rFonts w:hint="eastAsia" w:ascii="宋体" w:hAnsi="宋体" w:cs="宋体"/>
                <w:color w:val="auto"/>
                <w:kern w:val="0"/>
                <w:sz w:val="22"/>
                <w:szCs w:val="22"/>
                <w:lang w:bidi="ar"/>
              </w:rPr>
              <w:t>HS-CC388A</w:t>
            </w:r>
          </w:p>
        </w:tc>
      </w:tr>
      <w:tr>
        <w:tblPrEx>
          <w:tblCellMar>
            <w:top w:w="0" w:type="dxa"/>
            <w:left w:w="0" w:type="dxa"/>
            <w:bottom w:w="0" w:type="dxa"/>
            <w:right w:w="0" w:type="dxa"/>
          </w:tblCellMar>
        </w:tblPrEx>
        <w:trPr>
          <w:trHeight w:val="362" w:hRule="atLeast"/>
        </w:trPr>
        <w:tc>
          <w:tcPr>
            <w:tcW w:w="6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center"/>
              <w:textAlignment w:val="center"/>
              <w:rPr>
                <w:rFonts w:hint="eastAsia" w:ascii="宋体" w:hAnsi="宋体" w:cs="宋体"/>
                <w:color w:val="auto"/>
                <w:kern w:val="0"/>
                <w:sz w:val="20"/>
              </w:rPr>
            </w:pPr>
            <w:r>
              <w:rPr>
                <w:rFonts w:hint="eastAsia" w:ascii="宋体" w:hAnsi="宋体" w:cs="宋体"/>
                <w:color w:val="auto"/>
                <w:kern w:val="0"/>
                <w:sz w:val="20"/>
              </w:rPr>
              <w:t>3</w:t>
            </w:r>
          </w:p>
        </w:tc>
        <w:tc>
          <w:tcPr>
            <w:tcW w:w="38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left"/>
              <w:textAlignment w:val="center"/>
              <w:rPr>
                <w:rFonts w:hint="eastAsia" w:ascii="宋体" w:hAnsi="宋体" w:cs="宋体"/>
                <w:color w:val="auto"/>
                <w:kern w:val="0"/>
                <w:sz w:val="20"/>
              </w:rPr>
            </w:pPr>
            <w:r>
              <w:rPr>
                <w:rFonts w:hint="eastAsia" w:ascii="宋体" w:hAnsi="宋体" w:cs="宋体"/>
                <w:color w:val="auto"/>
                <w:kern w:val="0"/>
                <w:sz w:val="20"/>
              </w:rPr>
              <w:t>爱普生原装墨盒</w:t>
            </w:r>
          </w:p>
        </w:tc>
        <w:tc>
          <w:tcPr>
            <w:tcW w:w="8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2"/>
                <w:szCs w:val="22"/>
              </w:rPr>
            </w:pPr>
            <w:r>
              <w:rPr>
                <w:rFonts w:hint="eastAsia" w:ascii="宋体" w:hAnsi="宋体" w:cs="宋体"/>
                <w:color w:val="auto"/>
                <w:kern w:val="0"/>
                <w:sz w:val="22"/>
                <w:szCs w:val="22"/>
                <w:lang w:bidi="ar"/>
              </w:rPr>
              <w:t>个</w:t>
            </w:r>
          </w:p>
        </w:tc>
        <w:tc>
          <w:tcPr>
            <w:tcW w:w="13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center"/>
              <w:textAlignment w:val="center"/>
              <w:rPr>
                <w:rFonts w:ascii="宋体" w:hAnsi="宋体" w:cs="宋体"/>
                <w:color w:val="auto"/>
                <w:kern w:val="0"/>
                <w:sz w:val="20"/>
              </w:rPr>
            </w:pPr>
            <w:r>
              <w:rPr>
                <w:rFonts w:hint="eastAsia" w:ascii="宋体" w:hAnsi="宋体" w:cs="宋体"/>
                <w:color w:val="auto"/>
                <w:kern w:val="0"/>
                <w:sz w:val="22"/>
                <w:szCs w:val="22"/>
                <w:lang w:bidi="ar"/>
              </w:rPr>
              <w:t>108.00</w:t>
            </w:r>
          </w:p>
        </w:tc>
        <w:tc>
          <w:tcPr>
            <w:tcW w:w="22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2"/>
                <w:szCs w:val="22"/>
              </w:rPr>
            </w:pPr>
            <w:r>
              <w:rPr>
                <w:rFonts w:hint="eastAsia" w:ascii="宋体" w:hAnsi="宋体" w:cs="宋体"/>
                <w:color w:val="auto"/>
                <w:kern w:val="0"/>
                <w:sz w:val="22"/>
                <w:szCs w:val="22"/>
                <w:lang w:bidi="ar"/>
              </w:rPr>
              <w:t>T0823(M)</w:t>
            </w:r>
          </w:p>
        </w:tc>
      </w:tr>
      <w:tr>
        <w:tblPrEx>
          <w:tblCellMar>
            <w:top w:w="0" w:type="dxa"/>
            <w:left w:w="0" w:type="dxa"/>
            <w:bottom w:w="0" w:type="dxa"/>
            <w:right w:w="0" w:type="dxa"/>
          </w:tblCellMar>
        </w:tblPrEx>
        <w:trPr>
          <w:trHeight w:val="266" w:hRule="atLeast"/>
        </w:trPr>
        <w:tc>
          <w:tcPr>
            <w:tcW w:w="6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center"/>
              <w:textAlignment w:val="center"/>
              <w:rPr>
                <w:rFonts w:hint="eastAsia" w:ascii="宋体" w:hAnsi="宋体" w:cs="宋体"/>
                <w:color w:val="auto"/>
                <w:kern w:val="0"/>
                <w:sz w:val="20"/>
              </w:rPr>
            </w:pPr>
            <w:r>
              <w:rPr>
                <w:rFonts w:hint="eastAsia" w:ascii="宋体" w:hAnsi="宋体" w:cs="宋体"/>
                <w:color w:val="auto"/>
                <w:kern w:val="0"/>
                <w:sz w:val="20"/>
              </w:rPr>
              <w:t>4</w:t>
            </w:r>
          </w:p>
        </w:tc>
        <w:tc>
          <w:tcPr>
            <w:tcW w:w="38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2"/>
                <w:szCs w:val="22"/>
              </w:rPr>
            </w:pPr>
            <w:r>
              <w:rPr>
                <w:rFonts w:hint="eastAsia" w:ascii="宋体" w:hAnsi="宋体" w:cs="宋体"/>
                <w:color w:val="auto"/>
                <w:kern w:val="0"/>
                <w:sz w:val="22"/>
                <w:szCs w:val="22"/>
                <w:lang w:bidi="ar"/>
              </w:rPr>
              <w:t>爱普生原装墨盒</w:t>
            </w:r>
          </w:p>
        </w:tc>
        <w:tc>
          <w:tcPr>
            <w:tcW w:w="8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center"/>
              <w:textAlignment w:val="center"/>
              <w:rPr>
                <w:rFonts w:hint="eastAsia" w:ascii="宋体" w:hAnsi="宋体" w:cs="宋体"/>
                <w:color w:val="auto"/>
                <w:kern w:val="0"/>
                <w:sz w:val="20"/>
              </w:rPr>
            </w:pPr>
            <w:r>
              <w:rPr>
                <w:rFonts w:hint="eastAsia" w:ascii="宋体" w:hAnsi="宋体" w:cs="宋体"/>
                <w:color w:val="auto"/>
                <w:kern w:val="0"/>
                <w:sz w:val="22"/>
                <w:szCs w:val="22"/>
                <w:lang w:bidi="ar"/>
              </w:rPr>
              <w:t>个</w:t>
            </w:r>
          </w:p>
        </w:tc>
        <w:tc>
          <w:tcPr>
            <w:tcW w:w="13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center"/>
              <w:textAlignment w:val="center"/>
              <w:rPr>
                <w:rFonts w:ascii="宋体" w:hAnsi="宋体" w:cs="宋体"/>
                <w:color w:val="auto"/>
                <w:kern w:val="0"/>
                <w:sz w:val="20"/>
              </w:rPr>
            </w:pPr>
            <w:r>
              <w:rPr>
                <w:rFonts w:hint="eastAsia" w:ascii="宋体" w:hAnsi="宋体" w:cs="宋体"/>
                <w:color w:val="auto"/>
                <w:kern w:val="0"/>
                <w:sz w:val="22"/>
                <w:szCs w:val="22"/>
                <w:lang w:bidi="ar"/>
              </w:rPr>
              <w:t>108.00</w:t>
            </w:r>
          </w:p>
        </w:tc>
        <w:tc>
          <w:tcPr>
            <w:tcW w:w="22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2"/>
                <w:szCs w:val="22"/>
              </w:rPr>
            </w:pPr>
            <w:r>
              <w:rPr>
                <w:rFonts w:hint="eastAsia" w:ascii="宋体" w:hAnsi="宋体" w:cs="宋体"/>
                <w:color w:val="auto"/>
                <w:kern w:val="0"/>
                <w:sz w:val="22"/>
                <w:szCs w:val="22"/>
                <w:lang w:bidi="ar"/>
              </w:rPr>
              <w:t>T0821(BK)</w:t>
            </w:r>
          </w:p>
        </w:tc>
      </w:tr>
      <w:tr>
        <w:tblPrEx>
          <w:tblCellMar>
            <w:top w:w="0" w:type="dxa"/>
            <w:left w:w="0" w:type="dxa"/>
            <w:bottom w:w="0" w:type="dxa"/>
            <w:right w:w="0" w:type="dxa"/>
          </w:tblCellMar>
        </w:tblPrEx>
        <w:trPr>
          <w:trHeight w:val="266" w:hRule="atLeast"/>
        </w:trPr>
        <w:tc>
          <w:tcPr>
            <w:tcW w:w="6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center"/>
              <w:textAlignment w:val="center"/>
              <w:rPr>
                <w:rFonts w:hint="eastAsia" w:ascii="宋体" w:hAnsi="宋体" w:cs="宋体"/>
                <w:color w:val="auto"/>
                <w:kern w:val="0"/>
                <w:sz w:val="20"/>
              </w:rPr>
            </w:pPr>
            <w:r>
              <w:rPr>
                <w:rFonts w:hint="eastAsia" w:ascii="宋体" w:hAnsi="宋体" w:cs="宋体"/>
                <w:color w:val="auto"/>
                <w:kern w:val="0"/>
                <w:sz w:val="20"/>
              </w:rPr>
              <w:t>5</w:t>
            </w:r>
          </w:p>
        </w:tc>
        <w:tc>
          <w:tcPr>
            <w:tcW w:w="38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2"/>
                <w:szCs w:val="22"/>
              </w:rPr>
            </w:pPr>
            <w:r>
              <w:rPr>
                <w:rFonts w:hint="eastAsia" w:ascii="宋体" w:hAnsi="宋体" w:cs="宋体"/>
                <w:color w:val="auto"/>
                <w:kern w:val="0"/>
                <w:sz w:val="22"/>
                <w:szCs w:val="22"/>
                <w:lang w:bidi="ar"/>
              </w:rPr>
              <w:t>利盟通用粉盒E260A 11P（原装进口）</w:t>
            </w:r>
          </w:p>
        </w:tc>
        <w:tc>
          <w:tcPr>
            <w:tcW w:w="8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center"/>
              <w:textAlignment w:val="center"/>
              <w:rPr>
                <w:rFonts w:hint="eastAsia" w:ascii="宋体" w:hAnsi="宋体" w:cs="宋体"/>
                <w:color w:val="auto"/>
                <w:kern w:val="0"/>
                <w:sz w:val="20"/>
              </w:rPr>
            </w:pPr>
            <w:r>
              <w:rPr>
                <w:rFonts w:hint="eastAsia" w:ascii="宋体" w:hAnsi="宋体" w:cs="宋体"/>
                <w:color w:val="auto"/>
                <w:kern w:val="0"/>
                <w:sz w:val="22"/>
                <w:szCs w:val="22"/>
                <w:lang w:bidi="ar"/>
              </w:rPr>
              <w:t>个</w:t>
            </w:r>
          </w:p>
        </w:tc>
        <w:tc>
          <w:tcPr>
            <w:tcW w:w="13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center"/>
              <w:textAlignment w:val="center"/>
              <w:rPr>
                <w:rFonts w:ascii="宋体" w:hAnsi="宋体" w:cs="宋体"/>
                <w:color w:val="auto"/>
                <w:kern w:val="0"/>
                <w:sz w:val="20"/>
              </w:rPr>
            </w:pPr>
            <w:r>
              <w:rPr>
                <w:rFonts w:hint="eastAsia" w:ascii="宋体" w:hAnsi="宋体" w:cs="宋体"/>
                <w:color w:val="auto"/>
                <w:kern w:val="0"/>
                <w:sz w:val="22"/>
                <w:szCs w:val="22"/>
                <w:lang w:bidi="ar"/>
              </w:rPr>
              <w:t>200.00</w:t>
            </w:r>
          </w:p>
        </w:tc>
        <w:tc>
          <w:tcPr>
            <w:tcW w:w="22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center"/>
              <w:textAlignment w:val="center"/>
              <w:rPr>
                <w:rFonts w:ascii="宋体" w:hAnsi="宋体" w:cs="宋体"/>
                <w:color w:val="auto"/>
                <w:kern w:val="0"/>
                <w:sz w:val="20"/>
              </w:rPr>
            </w:pPr>
          </w:p>
        </w:tc>
      </w:tr>
      <w:tr>
        <w:tblPrEx>
          <w:tblCellMar>
            <w:top w:w="0" w:type="dxa"/>
            <w:left w:w="0" w:type="dxa"/>
            <w:bottom w:w="0" w:type="dxa"/>
            <w:right w:w="0" w:type="dxa"/>
          </w:tblCellMar>
        </w:tblPrEx>
        <w:trPr>
          <w:trHeight w:val="266" w:hRule="atLeast"/>
        </w:trPr>
        <w:tc>
          <w:tcPr>
            <w:tcW w:w="6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center"/>
              <w:textAlignment w:val="center"/>
              <w:rPr>
                <w:rFonts w:hint="eastAsia" w:ascii="宋体" w:hAnsi="宋体" w:cs="宋体"/>
                <w:color w:val="auto"/>
                <w:kern w:val="0"/>
                <w:sz w:val="20"/>
              </w:rPr>
            </w:pPr>
            <w:r>
              <w:rPr>
                <w:rFonts w:hint="eastAsia" w:ascii="宋体" w:hAnsi="宋体" w:cs="宋体"/>
                <w:color w:val="auto"/>
                <w:kern w:val="0"/>
                <w:sz w:val="20"/>
              </w:rPr>
              <w:t>6</w:t>
            </w:r>
          </w:p>
        </w:tc>
        <w:tc>
          <w:tcPr>
            <w:tcW w:w="38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2"/>
                <w:szCs w:val="22"/>
              </w:rPr>
            </w:pPr>
            <w:r>
              <w:rPr>
                <w:rFonts w:hint="eastAsia" w:ascii="宋体" w:hAnsi="宋体" w:cs="宋体"/>
                <w:color w:val="auto"/>
                <w:kern w:val="0"/>
                <w:sz w:val="22"/>
                <w:szCs w:val="22"/>
                <w:lang w:bidi="ar"/>
              </w:rPr>
              <w:t>惠普通用硒鼓-M1120/1522/P1505</w:t>
            </w:r>
          </w:p>
        </w:tc>
        <w:tc>
          <w:tcPr>
            <w:tcW w:w="8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2"/>
                <w:szCs w:val="22"/>
              </w:rPr>
            </w:pPr>
            <w:r>
              <w:rPr>
                <w:rFonts w:hint="eastAsia" w:ascii="宋体" w:hAnsi="宋体" w:cs="宋体"/>
                <w:color w:val="auto"/>
                <w:kern w:val="0"/>
                <w:sz w:val="22"/>
                <w:szCs w:val="22"/>
                <w:lang w:bidi="ar"/>
              </w:rPr>
              <w:t>个</w:t>
            </w:r>
          </w:p>
        </w:tc>
        <w:tc>
          <w:tcPr>
            <w:tcW w:w="13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center"/>
              <w:textAlignment w:val="center"/>
              <w:rPr>
                <w:rFonts w:ascii="宋体" w:hAnsi="宋体" w:cs="宋体"/>
                <w:color w:val="auto"/>
                <w:kern w:val="0"/>
                <w:sz w:val="20"/>
              </w:rPr>
            </w:pPr>
            <w:r>
              <w:rPr>
                <w:rFonts w:hint="eastAsia" w:ascii="宋体" w:hAnsi="宋体" w:cs="宋体"/>
                <w:color w:val="auto"/>
                <w:kern w:val="0"/>
                <w:sz w:val="22"/>
                <w:szCs w:val="22"/>
                <w:lang w:bidi="ar"/>
              </w:rPr>
              <w:t>80.00</w:t>
            </w:r>
          </w:p>
        </w:tc>
        <w:tc>
          <w:tcPr>
            <w:tcW w:w="22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2"/>
                <w:szCs w:val="22"/>
              </w:rPr>
            </w:pPr>
            <w:r>
              <w:rPr>
                <w:rFonts w:hint="eastAsia" w:ascii="宋体" w:hAnsi="宋体" w:cs="宋体"/>
                <w:color w:val="auto"/>
                <w:kern w:val="0"/>
                <w:sz w:val="22"/>
                <w:szCs w:val="22"/>
                <w:lang w:bidi="ar"/>
              </w:rPr>
              <w:t>HS-CB436A</w:t>
            </w:r>
          </w:p>
        </w:tc>
      </w:tr>
      <w:tr>
        <w:tblPrEx>
          <w:tblCellMar>
            <w:top w:w="0" w:type="dxa"/>
            <w:left w:w="0" w:type="dxa"/>
            <w:bottom w:w="0" w:type="dxa"/>
            <w:right w:w="0" w:type="dxa"/>
          </w:tblCellMar>
        </w:tblPrEx>
        <w:trPr>
          <w:trHeight w:val="266" w:hRule="atLeast"/>
        </w:trPr>
        <w:tc>
          <w:tcPr>
            <w:tcW w:w="6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center"/>
              <w:textAlignment w:val="center"/>
              <w:rPr>
                <w:rFonts w:hint="eastAsia" w:ascii="宋体" w:hAnsi="宋体" w:cs="宋体"/>
                <w:color w:val="auto"/>
                <w:kern w:val="0"/>
                <w:sz w:val="20"/>
              </w:rPr>
            </w:pPr>
            <w:r>
              <w:rPr>
                <w:rFonts w:hint="eastAsia" w:ascii="宋体" w:hAnsi="宋体" w:cs="宋体"/>
                <w:color w:val="auto"/>
                <w:kern w:val="0"/>
                <w:sz w:val="20"/>
              </w:rPr>
              <w:t>7</w:t>
            </w:r>
          </w:p>
        </w:tc>
        <w:tc>
          <w:tcPr>
            <w:tcW w:w="38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2"/>
                <w:szCs w:val="22"/>
              </w:rPr>
            </w:pPr>
            <w:r>
              <w:rPr>
                <w:rFonts w:hint="eastAsia" w:ascii="宋体" w:hAnsi="宋体" w:cs="宋体"/>
                <w:color w:val="auto"/>
                <w:kern w:val="0"/>
                <w:sz w:val="22"/>
                <w:szCs w:val="22"/>
                <w:lang w:bidi="ar"/>
              </w:rPr>
              <w:t>惠普原装硒鼓CF350A</w:t>
            </w:r>
          </w:p>
        </w:tc>
        <w:tc>
          <w:tcPr>
            <w:tcW w:w="8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center"/>
              <w:textAlignment w:val="center"/>
              <w:rPr>
                <w:rFonts w:hint="eastAsia" w:ascii="宋体" w:hAnsi="宋体" w:cs="宋体"/>
                <w:color w:val="auto"/>
                <w:kern w:val="0"/>
                <w:sz w:val="20"/>
              </w:rPr>
            </w:pPr>
            <w:r>
              <w:rPr>
                <w:rFonts w:hint="eastAsia" w:ascii="宋体" w:hAnsi="宋体" w:cs="宋体"/>
                <w:color w:val="auto"/>
                <w:kern w:val="0"/>
                <w:sz w:val="22"/>
                <w:szCs w:val="22"/>
                <w:lang w:bidi="ar"/>
              </w:rPr>
              <w:t>个</w:t>
            </w:r>
          </w:p>
        </w:tc>
        <w:tc>
          <w:tcPr>
            <w:tcW w:w="13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center"/>
              <w:textAlignment w:val="center"/>
              <w:rPr>
                <w:rFonts w:ascii="宋体" w:hAnsi="宋体" w:cs="宋体"/>
                <w:color w:val="auto"/>
                <w:kern w:val="0"/>
                <w:sz w:val="20"/>
              </w:rPr>
            </w:pPr>
            <w:r>
              <w:rPr>
                <w:rFonts w:hint="eastAsia" w:ascii="宋体" w:hAnsi="宋体" w:cs="宋体"/>
                <w:color w:val="auto"/>
                <w:kern w:val="0"/>
                <w:sz w:val="22"/>
                <w:szCs w:val="22"/>
                <w:lang w:bidi="ar"/>
              </w:rPr>
              <w:t>410.00</w:t>
            </w:r>
          </w:p>
        </w:tc>
        <w:tc>
          <w:tcPr>
            <w:tcW w:w="22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2"/>
                <w:szCs w:val="22"/>
              </w:rPr>
            </w:pPr>
            <w:r>
              <w:rPr>
                <w:rFonts w:hint="eastAsia" w:ascii="宋体" w:hAnsi="宋体" w:cs="宋体"/>
                <w:color w:val="auto"/>
                <w:kern w:val="0"/>
                <w:sz w:val="22"/>
                <w:szCs w:val="22"/>
                <w:lang w:bidi="ar"/>
              </w:rPr>
              <w:t>CF350A（BK）</w:t>
            </w:r>
          </w:p>
        </w:tc>
      </w:tr>
      <w:tr>
        <w:tblPrEx>
          <w:tblCellMar>
            <w:top w:w="0" w:type="dxa"/>
            <w:left w:w="0" w:type="dxa"/>
            <w:bottom w:w="0" w:type="dxa"/>
            <w:right w:w="0" w:type="dxa"/>
          </w:tblCellMar>
        </w:tblPrEx>
        <w:trPr>
          <w:trHeight w:val="266" w:hRule="atLeast"/>
        </w:trPr>
        <w:tc>
          <w:tcPr>
            <w:tcW w:w="6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center"/>
              <w:textAlignment w:val="center"/>
              <w:rPr>
                <w:rFonts w:hint="eastAsia" w:ascii="宋体" w:hAnsi="宋体" w:cs="宋体"/>
                <w:color w:val="auto"/>
                <w:kern w:val="0"/>
                <w:sz w:val="20"/>
              </w:rPr>
            </w:pPr>
            <w:r>
              <w:rPr>
                <w:rFonts w:hint="eastAsia" w:ascii="宋体" w:hAnsi="宋体" w:cs="宋体"/>
                <w:color w:val="auto"/>
                <w:kern w:val="0"/>
                <w:sz w:val="20"/>
              </w:rPr>
              <w:t>8</w:t>
            </w:r>
          </w:p>
        </w:tc>
        <w:tc>
          <w:tcPr>
            <w:tcW w:w="38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2"/>
                <w:szCs w:val="22"/>
              </w:rPr>
            </w:pPr>
            <w:r>
              <w:rPr>
                <w:rFonts w:hint="eastAsia" w:ascii="宋体" w:hAnsi="宋体" w:cs="宋体"/>
                <w:color w:val="auto"/>
                <w:kern w:val="0"/>
                <w:sz w:val="22"/>
                <w:szCs w:val="22"/>
                <w:lang w:bidi="ar"/>
              </w:rPr>
              <w:t>京瓷原装粉盒-3212i（原装进口）</w:t>
            </w:r>
          </w:p>
        </w:tc>
        <w:tc>
          <w:tcPr>
            <w:tcW w:w="8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center"/>
              <w:textAlignment w:val="center"/>
              <w:rPr>
                <w:rFonts w:hint="eastAsia" w:ascii="宋体" w:hAnsi="宋体" w:cs="宋体"/>
                <w:color w:val="auto"/>
                <w:kern w:val="0"/>
                <w:sz w:val="20"/>
              </w:rPr>
            </w:pPr>
            <w:r>
              <w:rPr>
                <w:rFonts w:hint="eastAsia" w:ascii="宋体" w:hAnsi="宋体" w:cs="宋体"/>
                <w:color w:val="auto"/>
                <w:kern w:val="0"/>
                <w:sz w:val="22"/>
                <w:szCs w:val="22"/>
                <w:lang w:bidi="ar"/>
              </w:rPr>
              <w:t>个</w:t>
            </w:r>
          </w:p>
        </w:tc>
        <w:tc>
          <w:tcPr>
            <w:tcW w:w="13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center"/>
              <w:textAlignment w:val="center"/>
              <w:rPr>
                <w:rFonts w:ascii="宋体" w:hAnsi="宋体" w:cs="宋体"/>
                <w:color w:val="auto"/>
                <w:kern w:val="0"/>
                <w:sz w:val="20"/>
              </w:rPr>
            </w:pPr>
            <w:r>
              <w:rPr>
                <w:rFonts w:hint="eastAsia" w:ascii="宋体" w:hAnsi="宋体" w:cs="宋体"/>
                <w:color w:val="auto"/>
                <w:kern w:val="0"/>
                <w:sz w:val="22"/>
                <w:szCs w:val="22"/>
                <w:lang w:bidi="ar"/>
              </w:rPr>
              <w:t>450.00</w:t>
            </w:r>
          </w:p>
        </w:tc>
        <w:tc>
          <w:tcPr>
            <w:tcW w:w="22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2"/>
                <w:szCs w:val="22"/>
              </w:rPr>
            </w:pPr>
            <w:r>
              <w:rPr>
                <w:rFonts w:hint="eastAsia" w:ascii="宋体" w:hAnsi="宋体" w:cs="宋体"/>
                <w:color w:val="auto"/>
                <w:kern w:val="0"/>
                <w:sz w:val="22"/>
                <w:szCs w:val="22"/>
                <w:lang w:bidi="ar"/>
              </w:rPr>
              <w:t>TK-7128</w:t>
            </w:r>
          </w:p>
        </w:tc>
      </w:tr>
      <w:tr>
        <w:tblPrEx>
          <w:tblCellMar>
            <w:top w:w="0" w:type="dxa"/>
            <w:left w:w="0" w:type="dxa"/>
            <w:bottom w:w="0" w:type="dxa"/>
            <w:right w:w="0" w:type="dxa"/>
          </w:tblCellMar>
        </w:tblPrEx>
        <w:trPr>
          <w:trHeight w:val="266" w:hRule="atLeast"/>
        </w:trPr>
        <w:tc>
          <w:tcPr>
            <w:tcW w:w="6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center"/>
              <w:textAlignment w:val="center"/>
              <w:rPr>
                <w:rFonts w:hint="eastAsia" w:ascii="宋体" w:hAnsi="宋体" w:cs="宋体"/>
                <w:color w:val="auto"/>
                <w:kern w:val="0"/>
                <w:sz w:val="20"/>
              </w:rPr>
            </w:pPr>
            <w:r>
              <w:rPr>
                <w:rFonts w:hint="eastAsia" w:ascii="宋体" w:hAnsi="宋体" w:cs="宋体"/>
                <w:color w:val="auto"/>
                <w:kern w:val="0"/>
                <w:sz w:val="20"/>
              </w:rPr>
              <w:t>9</w:t>
            </w:r>
          </w:p>
        </w:tc>
        <w:tc>
          <w:tcPr>
            <w:tcW w:w="38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2"/>
                <w:szCs w:val="22"/>
              </w:rPr>
            </w:pPr>
            <w:r>
              <w:rPr>
                <w:rFonts w:hint="eastAsia" w:ascii="宋体" w:hAnsi="宋体" w:cs="宋体"/>
                <w:color w:val="auto"/>
                <w:kern w:val="0"/>
                <w:sz w:val="22"/>
                <w:szCs w:val="22"/>
                <w:lang w:bidi="ar"/>
              </w:rPr>
              <w:t>惠普通用硒鼓-P2035/2055</w:t>
            </w:r>
          </w:p>
        </w:tc>
        <w:tc>
          <w:tcPr>
            <w:tcW w:w="8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center"/>
              <w:textAlignment w:val="center"/>
              <w:rPr>
                <w:rFonts w:hint="eastAsia" w:ascii="宋体" w:hAnsi="宋体" w:cs="宋体"/>
                <w:color w:val="auto"/>
                <w:kern w:val="0"/>
                <w:sz w:val="20"/>
              </w:rPr>
            </w:pPr>
            <w:r>
              <w:rPr>
                <w:rFonts w:hint="eastAsia" w:ascii="宋体" w:hAnsi="宋体" w:cs="宋体"/>
                <w:color w:val="auto"/>
                <w:kern w:val="0"/>
                <w:sz w:val="22"/>
                <w:szCs w:val="22"/>
                <w:lang w:bidi="ar"/>
              </w:rPr>
              <w:t>个</w:t>
            </w:r>
          </w:p>
        </w:tc>
        <w:tc>
          <w:tcPr>
            <w:tcW w:w="13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center"/>
              <w:textAlignment w:val="center"/>
              <w:rPr>
                <w:rFonts w:ascii="宋体" w:hAnsi="宋体" w:cs="宋体"/>
                <w:color w:val="auto"/>
                <w:kern w:val="0"/>
                <w:sz w:val="20"/>
              </w:rPr>
            </w:pPr>
            <w:r>
              <w:rPr>
                <w:rFonts w:hint="eastAsia" w:ascii="宋体" w:hAnsi="宋体" w:cs="宋体"/>
                <w:color w:val="auto"/>
                <w:kern w:val="0"/>
                <w:sz w:val="22"/>
                <w:szCs w:val="22"/>
                <w:lang w:bidi="ar"/>
              </w:rPr>
              <w:t>150.00</w:t>
            </w:r>
          </w:p>
        </w:tc>
        <w:tc>
          <w:tcPr>
            <w:tcW w:w="22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2"/>
                <w:szCs w:val="22"/>
              </w:rPr>
            </w:pPr>
            <w:r>
              <w:rPr>
                <w:rFonts w:hint="eastAsia" w:ascii="宋体" w:hAnsi="宋体" w:cs="宋体"/>
                <w:color w:val="auto"/>
                <w:kern w:val="0"/>
                <w:sz w:val="22"/>
                <w:szCs w:val="22"/>
                <w:lang w:bidi="ar"/>
              </w:rPr>
              <w:t>HS-CE505A</w:t>
            </w:r>
          </w:p>
        </w:tc>
      </w:tr>
      <w:tr>
        <w:tblPrEx>
          <w:tblCellMar>
            <w:top w:w="0" w:type="dxa"/>
            <w:left w:w="0" w:type="dxa"/>
            <w:bottom w:w="0" w:type="dxa"/>
            <w:right w:w="0" w:type="dxa"/>
          </w:tblCellMar>
        </w:tblPrEx>
        <w:trPr>
          <w:trHeight w:val="266" w:hRule="atLeast"/>
        </w:trPr>
        <w:tc>
          <w:tcPr>
            <w:tcW w:w="6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center"/>
              <w:textAlignment w:val="center"/>
              <w:rPr>
                <w:rFonts w:ascii="宋体" w:hAnsi="宋体" w:cs="宋体"/>
                <w:color w:val="auto"/>
                <w:kern w:val="0"/>
                <w:sz w:val="20"/>
              </w:rPr>
            </w:pPr>
            <w:r>
              <w:rPr>
                <w:rFonts w:hint="eastAsia" w:ascii="宋体" w:hAnsi="宋体" w:cs="宋体"/>
                <w:color w:val="auto"/>
                <w:kern w:val="0"/>
                <w:sz w:val="20"/>
              </w:rPr>
              <w:t>10</w:t>
            </w:r>
          </w:p>
        </w:tc>
        <w:tc>
          <w:tcPr>
            <w:tcW w:w="38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2"/>
                <w:szCs w:val="22"/>
              </w:rPr>
            </w:pPr>
            <w:r>
              <w:rPr>
                <w:rFonts w:hint="eastAsia" w:ascii="宋体" w:hAnsi="宋体" w:cs="宋体"/>
                <w:color w:val="auto"/>
                <w:kern w:val="0"/>
                <w:sz w:val="22"/>
                <w:szCs w:val="22"/>
                <w:lang w:bidi="ar"/>
              </w:rPr>
              <w:t>惠普通用硒鼓-M1120/1522/P1505</w:t>
            </w:r>
          </w:p>
        </w:tc>
        <w:tc>
          <w:tcPr>
            <w:tcW w:w="8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center"/>
              <w:textAlignment w:val="center"/>
              <w:rPr>
                <w:rFonts w:hint="eastAsia" w:ascii="宋体" w:hAnsi="宋体" w:cs="宋体"/>
                <w:color w:val="auto"/>
                <w:kern w:val="0"/>
                <w:sz w:val="20"/>
              </w:rPr>
            </w:pPr>
            <w:r>
              <w:rPr>
                <w:rFonts w:hint="eastAsia" w:ascii="宋体" w:hAnsi="宋体" w:cs="宋体"/>
                <w:color w:val="auto"/>
                <w:kern w:val="0"/>
                <w:sz w:val="22"/>
                <w:szCs w:val="22"/>
                <w:lang w:bidi="ar"/>
              </w:rPr>
              <w:t>个</w:t>
            </w:r>
          </w:p>
        </w:tc>
        <w:tc>
          <w:tcPr>
            <w:tcW w:w="13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center"/>
              <w:textAlignment w:val="center"/>
              <w:rPr>
                <w:rFonts w:ascii="宋体" w:hAnsi="宋体" w:cs="宋体"/>
                <w:color w:val="auto"/>
                <w:kern w:val="0"/>
                <w:sz w:val="20"/>
              </w:rPr>
            </w:pPr>
            <w:r>
              <w:rPr>
                <w:rFonts w:hint="eastAsia" w:ascii="宋体" w:hAnsi="宋体" w:cs="宋体"/>
                <w:color w:val="auto"/>
                <w:kern w:val="0"/>
                <w:sz w:val="22"/>
                <w:szCs w:val="22"/>
                <w:lang w:bidi="ar"/>
              </w:rPr>
              <w:t>85.00</w:t>
            </w:r>
          </w:p>
        </w:tc>
        <w:tc>
          <w:tcPr>
            <w:tcW w:w="22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2"/>
                <w:szCs w:val="22"/>
              </w:rPr>
            </w:pPr>
            <w:r>
              <w:rPr>
                <w:rFonts w:hint="eastAsia" w:ascii="宋体" w:hAnsi="宋体" w:cs="宋体"/>
                <w:color w:val="auto"/>
                <w:kern w:val="0"/>
                <w:sz w:val="22"/>
                <w:szCs w:val="22"/>
                <w:lang w:bidi="ar"/>
              </w:rPr>
              <w:t>HS-CB436A 名图</w:t>
            </w:r>
          </w:p>
        </w:tc>
      </w:tr>
      <w:tr>
        <w:tblPrEx>
          <w:tblCellMar>
            <w:top w:w="0" w:type="dxa"/>
            <w:left w:w="0" w:type="dxa"/>
            <w:bottom w:w="0" w:type="dxa"/>
            <w:right w:w="0" w:type="dxa"/>
          </w:tblCellMar>
        </w:tblPrEx>
        <w:trPr>
          <w:trHeight w:val="266" w:hRule="atLeast"/>
        </w:trPr>
        <w:tc>
          <w:tcPr>
            <w:tcW w:w="6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center"/>
              <w:textAlignment w:val="center"/>
              <w:rPr>
                <w:rFonts w:ascii="宋体" w:hAnsi="宋体" w:cs="宋体"/>
                <w:color w:val="auto"/>
                <w:kern w:val="0"/>
                <w:sz w:val="20"/>
              </w:rPr>
            </w:pPr>
            <w:r>
              <w:rPr>
                <w:rFonts w:hint="eastAsia" w:ascii="宋体" w:hAnsi="宋体" w:cs="宋体"/>
                <w:color w:val="auto"/>
                <w:kern w:val="0"/>
                <w:sz w:val="20"/>
              </w:rPr>
              <w:t>11</w:t>
            </w:r>
          </w:p>
        </w:tc>
        <w:tc>
          <w:tcPr>
            <w:tcW w:w="38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2"/>
                <w:szCs w:val="22"/>
              </w:rPr>
            </w:pPr>
            <w:r>
              <w:rPr>
                <w:rFonts w:hint="eastAsia" w:ascii="宋体" w:hAnsi="宋体" w:cs="宋体"/>
                <w:color w:val="auto"/>
                <w:kern w:val="0"/>
                <w:sz w:val="22"/>
                <w:szCs w:val="22"/>
                <w:lang w:bidi="ar"/>
              </w:rPr>
              <w:t>天威连供墨水（黑）</w:t>
            </w:r>
          </w:p>
        </w:tc>
        <w:tc>
          <w:tcPr>
            <w:tcW w:w="8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center"/>
              <w:textAlignment w:val="center"/>
              <w:rPr>
                <w:rFonts w:hint="eastAsia" w:ascii="宋体" w:hAnsi="宋体" w:cs="宋体"/>
                <w:color w:val="auto"/>
                <w:kern w:val="0"/>
                <w:sz w:val="20"/>
              </w:rPr>
            </w:pPr>
            <w:r>
              <w:rPr>
                <w:rFonts w:hint="eastAsia" w:ascii="宋体" w:hAnsi="宋体" w:cs="宋体"/>
                <w:color w:val="auto"/>
                <w:kern w:val="0"/>
                <w:sz w:val="22"/>
                <w:szCs w:val="22"/>
                <w:lang w:bidi="ar"/>
              </w:rPr>
              <w:t>个</w:t>
            </w:r>
          </w:p>
        </w:tc>
        <w:tc>
          <w:tcPr>
            <w:tcW w:w="13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center"/>
              <w:textAlignment w:val="center"/>
              <w:rPr>
                <w:rFonts w:ascii="宋体" w:hAnsi="宋体" w:cs="宋体"/>
                <w:color w:val="auto"/>
                <w:kern w:val="0"/>
                <w:sz w:val="20"/>
              </w:rPr>
            </w:pPr>
            <w:r>
              <w:rPr>
                <w:rFonts w:hint="eastAsia" w:ascii="宋体" w:hAnsi="宋体" w:cs="宋体"/>
                <w:color w:val="auto"/>
                <w:kern w:val="0"/>
                <w:sz w:val="22"/>
                <w:szCs w:val="22"/>
                <w:lang w:bidi="ar"/>
              </w:rPr>
              <w:t>20.00</w:t>
            </w:r>
          </w:p>
        </w:tc>
        <w:tc>
          <w:tcPr>
            <w:tcW w:w="22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2"/>
                <w:szCs w:val="22"/>
              </w:rPr>
            </w:pPr>
            <w:r>
              <w:rPr>
                <w:rFonts w:hint="eastAsia" w:ascii="宋体" w:hAnsi="宋体" w:cs="宋体"/>
                <w:color w:val="auto"/>
                <w:kern w:val="0"/>
                <w:sz w:val="22"/>
                <w:szCs w:val="22"/>
                <w:lang w:bidi="ar"/>
              </w:rPr>
              <w:t>EPSON L 101/201</w:t>
            </w:r>
          </w:p>
        </w:tc>
      </w:tr>
      <w:tr>
        <w:tblPrEx>
          <w:tblCellMar>
            <w:top w:w="0" w:type="dxa"/>
            <w:left w:w="0" w:type="dxa"/>
            <w:bottom w:w="0" w:type="dxa"/>
            <w:right w:w="0" w:type="dxa"/>
          </w:tblCellMar>
        </w:tblPrEx>
        <w:trPr>
          <w:trHeight w:val="266" w:hRule="atLeast"/>
        </w:trPr>
        <w:tc>
          <w:tcPr>
            <w:tcW w:w="6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center"/>
              <w:textAlignment w:val="center"/>
              <w:rPr>
                <w:rFonts w:ascii="宋体" w:hAnsi="宋体" w:cs="宋体"/>
                <w:color w:val="auto"/>
                <w:kern w:val="0"/>
                <w:sz w:val="20"/>
              </w:rPr>
            </w:pPr>
            <w:r>
              <w:rPr>
                <w:rFonts w:hint="eastAsia" w:ascii="宋体" w:hAnsi="宋体" w:cs="宋体"/>
                <w:color w:val="auto"/>
                <w:kern w:val="0"/>
                <w:sz w:val="20"/>
              </w:rPr>
              <w:t>12</w:t>
            </w:r>
          </w:p>
        </w:tc>
        <w:tc>
          <w:tcPr>
            <w:tcW w:w="38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2"/>
                <w:szCs w:val="22"/>
              </w:rPr>
            </w:pPr>
            <w:r>
              <w:rPr>
                <w:rFonts w:hint="eastAsia" w:ascii="宋体" w:hAnsi="宋体" w:cs="宋体"/>
                <w:color w:val="auto"/>
                <w:kern w:val="0"/>
                <w:sz w:val="22"/>
                <w:szCs w:val="22"/>
                <w:lang w:bidi="ar"/>
              </w:rPr>
              <w:t>天威连供墨水（黄）</w:t>
            </w:r>
          </w:p>
        </w:tc>
        <w:tc>
          <w:tcPr>
            <w:tcW w:w="8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center"/>
              <w:textAlignment w:val="center"/>
              <w:rPr>
                <w:rFonts w:hint="eastAsia" w:ascii="宋体" w:hAnsi="宋体" w:cs="宋体"/>
                <w:color w:val="auto"/>
                <w:kern w:val="0"/>
                <w:sz w:val="20"/>
              </w:rPr>
            </w:pPr>
            <w:r>
              <w:rPr>
                <w:rFonts w:hint="eastAsia" w:ascii="宋体" w:hAnsi="宋体" w:cs="宋体"/>
                <w:color w:val="auto"/>
                <w:kern w:val="0"/>
                <w:sz w:val="22"/>
                <w:szCs w:val="22"/>
                <w:lang w:bidi="ar"/>
              </w:rPr>
              <w:t>个</w:t>
            </w:r>
          </w:p>
        </w:tc>
        <w:tc>
          <w:tcPr>
            <w:tcW w:w="13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center"/>
              <w:textAlignment w:val="center"/>
              <w:rPr>
                <w:rFonts w:ascii="宋体" w:hAnsi="宋体" w:cs="宋体"/>
                <w:color w:val="auto"/>
                <w:kern w:val="0"/>
                <w:sz w:val="20"/>
              </w:rPr>
            </w:pPr>
            <w:r>
              <w:rPr>
                <w:rFonts w:hint="eastAsia" w:ascii="宋体" w:hAnsi="宋体" w:cs="宋体"/>
                <w:color w:val="auto"/>
                <w:kern w:val="0"/>
                <w:sz w:val="22"/>
                <w:szCs w:val="22"/>
                <w:lang w:bidi="ar"/>
              </w:rPr>
              <w:t>20.00</w:t>
            </w:r>
          </w:p>
        </w:tc>
        <w:tc>
          <w:tcPr>
            <w:tcW w:w="22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2"/>
                <w:szCs w:val="22"/>
              </w:rPr>
            </w:pPr>
            <w:r>
              <w:rPr>
                <w:rFonts w:hint="eastAsia" w:ascii="宋体" w:hAnsi="宋体" w:cs="宋体"/>
                <w:color w:val="auto"/>
                <w:kern w:val="0"/>
                <w:sz w:val="22"/>
                <w:szCs w:val="22"/>
                <w:lang w:bidi="ar"/>
              </w:rPr>
              <w:t>EPSON L 101/201</w:t>
            </w:r>
          </w:p>
        </w:tc>
      </w:tr>
      <w:tr>
        <w:tblPrEx>
          <w:tblCellMar>
            <w:top w:w="0" w:type="dxa"/>
            <w:left w:w="0" w:type="dxa"/>
            <w:bottom w:w="0" w:type="dxa"/>
            <w:right w:w="0" w:type="dxa"/>
          </w:tblCellMar>
        </w:tblPrEx>
        <w:trPr>
          <w:trHeight w:val="266" w:hRule="atLeast"/>
        </w:trPr>
        <w:tc>
          <w:tcPr>
            <w:tcW w:w="6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center"/>
              <w:textAlignment w:val="center"/>
              <w:rPr>
                <w:rFonts w:ascii="宋体" w:hAnsi="宋体" w:cs="宋体"/>
                <w:color w:val="auto"/>
                <w:kern w:val="0"/>
                <w:sz w:val="20"/>
              </w:rPr>
            </w:pPr>
            <w:r>
              <w:rPr>
                <w:rFonts w:hint="eastAsia" w:ascii="宋体" w:hAnsi="宋体" w:cs="宋体"/>
                <w:color w:val="auto"/>
                <w:kern w:val="0"/>
                <w:sz w:val="20"/>
              </w:rPr>
              <w:t>13</w:t>
            </w:r>
          </w:p>
        </w:tc>
        <w:tc>
          <w:tcPr>
            <w:tcW w:w="38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2"/>
                <w:szCs w:val="22"/>
              </w:rPr>
            </w:pPr>
            <w:r>
              <w:rPr>
                <w:rFonts w:hint="eastAsia" w:ascii="宋体" w:hAnsi="宋体" w:cs="宋体"/>
                <w:color w:val="auto"/>
                <w:kern w:val="0"/>
                <w:sz w:val="22"/>
                <w:szCs w:val="22"/>
                <w:lang w:bidi="ar"/>
              </w:rPr>
              <w:t>天威连供墨水（红）</w:t>
            </w:r>
          </w:p>
        </w:tc>
        <w:tc>
          <w:tcPr>
            <w:tcW w:w="8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center"/>
              <w:textAlignment w:val="center"/>
              <w:rPr>
                <w:rFonts w:hint="eastAsia" w:ascii="宋体" w:hAnsi="宋体" w:cs="宋体"/>
                <w:color w:val="auto"/>
                <w:kern w:val="0"/>
                <w:sz w:val="20"/>
              </w:rPr>
            </w:pPr>
            <w:r>
              <w:rPr>
                <w:rFonts w:hint="eastAsia" w:ascii="宋体" w:hAnsi="宋体" w:cs="宋体"/>
                <w:color w:val="auto"/>
                <w:kern w:val="0"/>
                <w:sz w:val="22"/>
                <w:szCs w:val="22"/>
                <w:lang w:bidi="ar"/>
              </w:rPr>
              <w:t>个</w:t>
            </w:r>
          </w:p>
        </w:tc>
        <w:tc>
          <w:tcPr>
            <w:tcW w:w="13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center"/>
              <w:textAlignment w:val="center"/>
              <w:rPr>
                <w:rFonts w:ascii="宋体" w:hAnsi="宋体" w:cs="宋体"/>
                <w:color w:val="auto"/>
                <w:kern w:val="0"/>
                <w:sz w:val="20"/>
              </w:rPr>
            </w:pPr>
            <w:r>
              <w:rPr>
                <w:rFonts w:hint="eastAsia" w:ascii="宋体" w:hAnsi="宋体" w:cs="宋体"/>
                <w:color w:val="auto"/>
                <w:kern w:val="0"/>
                <w:sz w:val="22"/>
                <w:szCs w:val="22"/>
                <w:lang w:bidi="ar"/>
              </w:rPr>
              <w:t>20.00</w:t>
            </w:r>
          </w:p>
        </w:tc>
        <w:tc>
          <w:tcPr>
            <w:tcW w:w="22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2"/>
                <w:szCs w:val="22"/>
              </w:rPr>
            </w:pPr>
            <w:r>
              <w:rPr>
                <w:rFonts w:hint="eastAsia" w:ascii="宋体" w:hAnsi="宋体" w:cs="宋体"/>
                <w:color w:val="auto"/>
                <w:kern w:val="0"/>
                <w:sz w:val="22"/>
                <w:szCs w:val="22"/>
                <w:lang w:bidi="ar"/>
              </w:rPr>
              <w:t>EPSON L 101/201</w:t>
            </w:r>
          </w:p>
        </w:tc>
      </w:tr>
      <w:tr>
        <w:tblPrEx>
          <w:tblCellMar>
            <w:top w:w="0" w:type="dxa"/>
            <w:left w:w="0" w:type="dxa"/>
            <w:bottom w:w="0" w:type="dxa"/>
            <w:right w:w="0" w:type="dxa"/>
          </w:tblCellMar>
        </w:tblPrEx>
        <w:trPr>
          <w:trHeight w:val="266" w:hRule="atLeast"/>
        </w:trPr>
        <w:tc>
          <w:tcPr>
            <w:tcW w:w="6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center"/>
              <w:textAlignment w:val="center"/>
              <w:rPr>
                <w:rFonts w:ascii="宋体" w:hAnsi="宋体" w:cs="宋体"/>
                <w:color w:val="auto"/>
                <w:kern w:val="0"/>
                <w:sz w:val="20"/>
              </w:rPr>
            </w:pPr>
            <w:r>
              <w:rPr>
                <w:rFonts w:hint="eastAsia" w:ascii="宋体" w:hAnsi="宋体" w:cs="宋体"/>
                <w:color w:val="auto"/>
                <w:kern w:val="0"/>
                <w:sz w:val="20"/>
              </w:rPr>
              <w:t>14</w:t>
            </w:r>
          </w:p>
        </w:tc>
        <w:tc>
          <w:tcPr>
            <w:tcW w:w="38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2"/>
                <w:szCs w:val="22"/>
              </w:rPr>
            </w:pPr>
            <w:r>
              <w:rPr>
                <w:rFonts w:hint="eastAsia" w:ascii="宋体" w:hAnsi="宋体" w:cs="宋体"/>
                <w:color w:val="auto"/>
                <w:kern w:val="0"/>
                <w:sz w:val="22"/>
                <w:szCs w:val="22"/>
                <w:lang w:bidi="ar"/>
              </w:rPr>
              <w:t>天威连供墨水（蓝）</w:t>
            </w:r>
          </w:p>
        </w:tc>
        <w:tc>
          <w:tcPr>
            <w:tcW w:w="8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center"/>
              <w:textAlignment w:val="center"/>
              <w:rPr>
                <w:rFonts w:hint="eastAsia" w:ascii="宋体" w:hAnsi="宋体" w:cs="宋体"/>
                <w:color w:val="auto"/>
                <w:kern w:val="0"/>
                <w:sz w:val="20"/>
              </w:rPr>
            </w:pPr>
            <w:r>
              <w:rPr>
                <w:rFonts w:hint="eastAsia" w:ascii="宋体" w:hAnsi="宋体" w:cs="宋体"/>
                <w:color w:val="auto"/>
                <w:kern w:val="0"/>
                <w:sz w:val="22"/>
                <w:szCs w:val="22"/>
                <w:lang w:bidi="ar"/>
              </w:rPr>
              <w:t>个</w:t>
            </w:r>
          </w:p>
        </w:tc>
        <w:tc>
          <w:tcPr>
            <w:tcW w:w="13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center"/>
              <w:textAlignment w:val="center"/>
              <w:rPr>
                <w:rFonts w:ascii="宋体" w:hAnsi="宋体" w:cs="宋体"/>
                <w:color w:val="auto"/>
                <w:kern w:val="0"/>
                <w:sz w:val="20"/>
              </w:rPr>
            </w:pPr>
            <w:r>
              <w:rPr>
                <w:rFonts w:hint="eastAsia" w:ascii="宋体" w:hAnsi="宋体" w:cs="宋体"/>
                <w:color w:val="auto"/>
                <w:kern w:val="0"/>
                <w:sz w:val="22"/>
                <w:szCs w:val="22"/>
                <w:lang w:bidi="ar"/>
              </w:rPr>
              <w:t>20.00</w:t>
            </w:r>
          </w:p>
        </w:tc>
        <w:tc>
          <w:tcPr>
            <w:tcW w:w="22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2"/>
                <w:szCs w:val="22"/>
              </w:rPr>
            </w:pPr>
            <w:r>
              <w:rPr>
                <w:rFonts w:hint="eastAsia" w:ascii="宋体" w:hAnsi="宋体" w:cs="宋体"/>
                <w:color w:val="auto"/>
                <w:kern w:val="0"/>
                <w:sz w:val="22"/>
                <w:szCs w:val="22"/>
                <w:lang w:bidi="ar"/>
              </w:rPr>
              <w:t>EPSON L 101/201</w:t>
            </w:r>
          </w:p>
        </w:tc>
      </w:tr>
      <w:tr>
        <w:tblPrEx>
          <w:tblCellMar>
            <w:top w:w="0" w:type="dxa"/>
            <w:left w:w="0" w:type="dxa"/>
            <w:bottom w:w="0" w:type="dxa"/>
            <w:right w:w="0" w:type="dxa"/>
          </w:tblCellMar>
        </w:tblPrEx>
        <w:trPr>
          <w:trHeight w:val="266" w:hRule="atLeast"/>
        </w:trPr>
        <w:tc>
          <w:tcPr>
            <w:tcW w:w="6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center"/>
              <w:textAlignment w:val="center"/>
              <w:rPr>
                <w:rFonts w:ascii="宋体" w:hAnsi="宋体" w:cs="宋体"/>
                <w:color w:val="auto"/>
                <w:kern w:val="0"/>
                <w:sz w:val="20"/>
              </w:rPr>
            </w:pPr>
            <w:r>
              <w:rPr>
                <w:rFonts w:hint="eastAsia" w:ascii="宋体" w:hAnsi="宋体" w:cs="宋体"/>
                <w:color w:val="auto"/>
                <w:kern w:val="0"/>
                <w:sz w:val="20"/>
              </w:rPr>
              <w:t>15</w:t>
            </w:r>
          </w:p>
        </w:tc>
        <w:tc>
          <w:tcPr>
            <w:tcW w:w="38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2"/>
                <w:szCs w:val="22"/>
              </w:rPr>
            </w:pPr>
            <w:r>
              <w:rPr>
                <w:rFonts w:hint="eastAsia" w:ascii="宋体" w:hAnsi="宋体" w:cs="宋体"/>
                <w:color w:val="auto"/>
                <w:kern w:val="0"/>
                <w:sz w:val="22"/>
                <w:szCs w:val="22"/>
                <w:lang w:bidi="ar"/>
              </w:rPr>
              <w:t>惠普通用粉盒-1025/175/275</w:t>
            </w:r>
          </w:p>
        </w:tc>
        <w:tc>
          <w:tcPr>
            <w:tcW w:w="8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center"/>
              <w:textAlignment w:val="center"/>
              <w:rPr>
                <w:rFonts w:hint="eastAsia" w:ascii="宋体" w:hAnsi="宋体" w:cs="宋体"/>
                <w:color w:val="auto"/>
                <w:kern w:val="0"/>
                <w:sz w:val="20"/>
              </w:rPr>
            </w:pPr>
            <w:r>
              <w:rPr>
                <w:rFonts w:hint="eastAsia" w:ascii="宋体" w:hAnsi="宋体" w:cs="宋体"/>
                <w:color w:val="auto"/>
                <w:kern w:val="0"/>
                <w:sz w:val="22"/>
                <w:szCs w:val="22"/>
                <w:lang w:bidi="ar"/>
              </w:rPr>
              <w:t>个</w:t>
            </w:r>
          </w:p>
        </w:tc>
        <w:tc>
          <w:tcPr>
            <w:tcW w:w="13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center"/>
              <w:textAlignment w:val="center"/>
              <w:rPr>
                <w:rFonts w:ascii="宋体" w:hAnsi="宋体" w:cs="宋体"/>
                <w:color w:val="auto"/>
                <w:kern w:val="0"/>
                <w:sz w:val="20"/>
              </w:rPr>
            </w:pPr>
            <w:r>
              <w:rPr>
                <w:rFonts w:hint="eastAsia" w:ascii="宋体" w:hAnsi="宋体" w:cs="宋体"/>
                <w:color w:val="auto"/>
                <w:kern w:val="0"/>
                <w:sz w:val="22"/>
                <w:szCs w:val="22"/>
                <w:lang w:bidi="ar"/>
              </w:rPr>
              <w:t>85.00</w:t>
            </w:r>
          </w:p>
        </w:tc>
        <w:tc>
          <w:tcPr>
            <w:tcW w:w="22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2"/>
                <w:szCs w:val="22"/>
              </w:rPr>
            </w:pPr>
            <w:r>
              <w:rPr>
                <w:rFonts w:hint="eastAsia" w:ascii="宋体" w:hAnsi="宋体" w:cs="宋体"/>
                <w:color w:val="auto"/>
                <w:kern w:val="0"/>
                <w:sz w:val="22"/>
                <w:szCs w:val="22"/>
                <w:lang w:bidi="ar"/>
              </w:rPr>
              <w:t>HS-CE313A(M)</w:t>
            </w:r>
          </w:p>
        </w:tc>
      </w:tr>
      <w:tr>
        <w:tblPrEx>
          <w:tblCellMar>
            <w:top w:w="0" w:type="dxa"/>
            <w:left w:w="0" w:type="dxa"/>
            <w:bottom w:w="0" w:type="dxa"/>
            <w:right w:w="0" w:type="dxa"/>
          </w:tblCellMar>
        </w:tblPrEx>
        <w:trPr>
          <w:trHeight w:val="266" w:hRule="atLeast"/>
        </w:trPr>
        <w:tc>
          <w:tcPr>
            <w:tcW w:w="6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center"/>
              <w:textAlignment w:val="center"/>
              <w:rPr>
                <w:rFonts w:ascii="宋体" w:hAnsi="宋体" w:cs="宋体"/>
                <w:color w:val="auto"/>
                <w:kern w:val="0"/>
                <w:sz w:val="20"/>
              </w:rPr>
            </w:pPr>
            <w:r>
              <w:rPr>
                <w:rFonts w:hint="eastAsia" w:ascii="宋体" w:hAnsi="宋体" w:cs="宋体"/>
                <w:color w:val="auto"/>
                <w:kern w:val="0"/>
                <w:sz w:val="20"/>
              </w:rPr>
              <w:t>16</w:t>
            </w:r>
          </w:p>
        </w:tc>
        <w:tc>
          <w:tcPr>
            <w:tcW w:w="38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2"/>
                <w:szCs w:val="22"/>
              </w:rPr>
            </w:pPr>
            <w:r>
              <w:rPr>
                <w:rFonts w:hint="eastAsia" w:ascii="宋体" w:hAnsi="宋体" w:cs="宋体"/>
                <w:color w:val="auto"/>
                <w:kern w:val="0"/>
                <w:sz w:val="22"/>
                <w:szCs w:val="22"/>
                <w:lang w:bidi="ar"/>
              </w:rPr>
              <w:t>惠普通用粉盒-1025/175/275</w:t>
            </w:r>
          </w:p>
        </w:tc>
        <w:tc>
          <w:tcPr>
            <w:tcW w:w="8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center"/>
              <w:textAlignment w:val="center"/>
              <w:rPr>
                <w:rFonts w:hint="eastAsia" w:ascii="宋体" w:hAnsi="宋体" w:cs="宋体"/>
                <w:color w:val="auto"/>
                <w:kern w:val="0"/>
                <w:sz w:val="20"/>
              </w:rPr>
            </w:pPr>
            <w:r>
              <w:rPr>
                <w:rFonts w:hint="eastAsia" w:ascii="宋体" w:hAnsi="宋体" w:cs="宋体"/>
                <w:color w:val="auto"/>
                <w:kern w:val="0"/>
                <w:sz w:val="22"/>
                <w:szCs w:val="22"/>
                <w:lang w:bidi="ar"/>
              </w:rPr>
              <w:t>个</w:t>
            </w:r>
          </w:p>
        </w:tc>
        <w:tc>
          <w:tcPr>
            <w:tcW w:w="13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center"/>
              <w:textAlignment w:val="center"/>
              <w:rPr>
                <w:rFonts w:ascii="宋体" w:hAnsi="宋体" w:cs="宋体"/>
                <w:color w:val="auto"/>
                <w:kern w:val="0"/>
                <w:sz w:val="20"/>
              </w:rPr>
            </w:pPr>
            <w:r>
              <w:rPr>
                <w:rFonts w:hint="eastAsia" w:ascii="宋体" w:hAnsi="宋体" w:cs="宋体"/>
                <w:color w:val="auto"/>
                <w:kern w:val="0"/>
                <w:sz w:val="22"/>
                <w:szCs w:val="22"/>
                <w:lang w:bidi="ar"/>
              </w:rPr>
              <w:t>85.00</w:t>
            </w:r>
          </w:p>
        </w:tc>
        <w:tc>
          <w:tcPr>
            <w:tcW w:w="22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2"/>
                <w:szCs w:val="22"/>
              </w:rPr>
            </w:pPr>
            <w:r>
              <w:rPr>
                <w:rFonts w:hint="eastAsia" w:ascii="宋体" w:hAnsi="宋体" w:cs="宋体"/>
                <w:color w:val="auto"/>
                <w:kern w:val="0"/>
                <w:sz w:val="22"/>
                <w:szCs w:val="22"/>
                <w:lang w:bidi="ar"/>
              </w:rPr>
              <w:t>HS-CE312A(Y)</w:t>
            </w:r>
          </w:p>
        </w:tc>
      </w:tr>
      <w:tr>
        <w:tblPrEx>
          <w:tblCellMar>
            <w:top w:w="0" w:type="dxa"/>
            <w:left w:w="0" w:type="dxa"/>
            <w:bottom w:w="0" w:type="dxa"/>
            <w:right w:w="0" w:type="dxa"/>
          </w:tblCellMar>
        </w:tblPrEx>
        <w:trPr>
          <w:trHeight w:val="266" w:hRule="atLeast"/>
        </w:trPr>
        <w:tc>
          <w:tcPr>
            <w:tcW w:w="6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center"/>
              <w:textAlignment w:val="center"/>
              <w:rPr>
                <w:rFonts w:ascii="宋体" w:hAnsi="宋体" w:cs="宋体"/>
                <w:color w:val="auto"/>
                <w:kern w:val="0"/>
                <w:sz w:val="20"/>
              </w:rPr>
            </w:pPr>
            <w:r>
              <w:rPr>
                <w:rFonts w:hint="eastAsia" w:ascii="宋体" w:hAnsi="宋体" w:cs="宋体"/>
                <w:color w:val="auto"/>
                <w:kern w:val="0"/>
                <w:sz w:val="20"/>
              </w:rPr>
              <w:t>17</w:t>
            </w:r>
          </w:p>
        </w:tc>
        <w:tc>
          <w:tcPr>
            <w:tcW w:w="38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2"/>
                <w:szCs w:val="22"/>
              </w:rPr>
            </w:pPr>
            <w:r>
              <w:rPr>
                <w:rFonts w:hint="eastAsia" w:ascii="宋体" w:hAnsi="宋体" w:cs="宋体"/>
                <w:color w:val="auto"/>
                <w:kern w:val="0"/>
                <w:sz w:val="22"/>
                <w:szCs w:val="22"/>
                <w:lang w:bidi="ar"/>
              </w:rPr>
              <w:t>惠普通用粉盒-1025/175/275</w:t>
            </w:r>
          </w:p>
        </w:tc>
        <w:tc>
          <w:tcPr>
            <w:tcW w:w="8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center"/>
              <w:textAlignment w:val="center"/>
              <w:rPr>
                <w:rFonts w:hint="eastAsia" w:ascii="宋体" w:hAnsi="宋体" w:cs="宋体"/>
                <w:color w:val="auto"/>
                <w:kern w:val="0"/>
                <w:sz w:val="20"/>
              </w:rPr>
            </w:pPr>
            <w:r>
              <w:rPr>
                <w:rFonts w:hint="eastAsia" w:ascii="宋体" w:hAnsi="宋体" w:cs="宋体"/>
                <w:color w:val="auto"/>
                <w:kern w:val="0"/>
                <w:sz w:val="22"/>
                <w:szCs w:val="22"/>
                <w:lang w:bidi="ar"/>
              </w:rPr>
              <w:t>个</w:t>
            </w:r>
          </w:p>
        </w:tc>
        <w:tc>
          <w:tcPr>
            <w:tcW w:w="13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center"/>
              <w:textAlignment w:val="center"/>
              <w:rPr>
                <w:rFonts w:ascii="宋体" w:hAnsi="宋体" w:cs="宋体"/>
                <w:color w:val="auto"/>
                <w:kern w:val="0"/>
                <w:sz w:val="20"/>
              </w:rPr>
            </w:pPr>
            <w:r>
              <w:rPr>
                <w:rFonts w:hint="eastAsia" w:ascii="宋体" w:hAnsi="宋体" w:cs="宋体"/>
                <w:color w:val="auto"/>
                <w:kern w:val="0"/>
                <w:sz w:val="22"/>
                <w:szCs w:val="22"/>
                <w:lang w:bidi="ar"/>
              </w:rPr>
              <w:t>85.00</w:t>
            </w:r>
          </w:p>
        </w:tc>
        <w:tc>
          <w:tcPr>
            <w:tcW w:w="22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2"/>
                <w:szCs w:val="22"/>
              </w:rPr>
            </w:pPr>
            <w:r>
              <w:rPr>
                <w:rFonts w:hint="eastAsia" w:ascii="宋体" w:hAnsi="宋体" w:cs="宋体"/>
                <w:color w:val="auto"/>
                <w:kern w:val="0"/>
                <w:sz w:val="22"/>
                <w:szCs w:val="22"/>
                <w:lang w:bidi="ar"/>
              </w:rPr>
              <w:t>HS-CE311A(C)</w:t>
            </w:r>
          </w:p>
        </w:tc>
      </w:tr>
      <w:tr>
        <w:tblPrEx>
          <w:tblCellMar>
            <w:top w:w="0" w:type="dxa"/>
            <w:left w:w="0" w:type="dxa"/>
            <w:bottom w:w="0" w:type="dxa"/>
            <w:right w:w="0" w:type="dxa"/>
          </w:tblCellMar>
        </w:tblPrEx>
        <w:trPr>
          <w:trHeight w:val="266" w:hRule="atLeast"/>
        </w:trPr>
        <w:tc>
          <w:tcPr>
            <w:tcW w:w="6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center"/>
              <w:textAlignment w:val="center"/>
              <w:rPr>
                <w:rFonts w:ascii="宋体" w:hAnsi="宋体" w:cs="宋体"/>
                <w:color w:val="auto"/>
                <w:kern w:val="0"/>
                <w:sz w:val="20"/>
              </w:rPr>
            </w:pPr>
            <w:r>
              <w:rPr>
                <w:rFonts w:hint="eastAsia" w:ascii="宋体" w:hAnsi="宋体" w:cs="宋体"/>
                <w:color w:val="auto"/>
                <w:kern w:val="0"/>
                <w:sz w:val="20"/>
              </w:rPr>
              <w:t>18</w:t>
            </w:r>
          </w:p>
        </w:tc>
        <w:tc>
          <w:tcPr>
            <w:tcW w:w="38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2"/>
                <w:szCs w:val="22"/>
              </w:rPr>
            </w:pPr>
            <w:r>
              <w:rPr>
                <w:rFonts w:hint="eastAsia" w:ascii="宋体" w:hAnsi="宋体" w:cs="宋体"/>
                <w:color w:val="auto"/>
                <w:kern w:val="0"/>
                <w:sz w:val="22"/>
                <w:szCs w:val="22"/>
                <w:lang w:bidi="ar"/>
              </w:rPr>
              <w:t>惠普通用粉盒-1025/175/275</w:t>
            </w:r>
          </w:p>
        </w:tc>
        <w:tc>
          <w:tcPr>
            <w:tcW w:w="8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center"/>
              <w:textAlignment w:val="center"/>
              <w:rPr>
                <w:rFonts w:hint="eastAsia" w:ascii="宋体" w:hAnsi="宋体" w:cs="宋体"/>
                <w:color w:val="auto"/>
                <w:kern w:val="0"/>
                <w:sz w:val="20"/>
              </w:rPr>
            </w:pPr>
            <w:r>
              <w:rPr>
                <w:rFonts w:hint="eastAsia" w:ascii="宋体" w:hAnsi="宋体" w:cs="宋体"/>
                <w:color w:val="auto"/>
                <w:kern w:val="0"/>
                <w:sz w:val="22"/>
                <w:szCs w:val="22"/>
                <w:lang w:bidi="ar"/>
              </w:rPr>
              <w:t>个</w:t>
            </w:r>
          </w:p>
        </w:tc>
        <w:tc>
          <w:tcPr>
            <w:tcW w:w="13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center"/>
              <w:textAlignment w:val="center"/>
              <w:rPr>
                <w:rFonts w:ascii="宋体" w:hAnsi="宋体" w:cs="宋体"/>
                <w:color w:val="auto"/>
                <w:kern w:val="0"/>
                <w:sz w:val="20"/>
              </w:rPr>
            </w:pPr>
            <w:r>
              <w:rPr>
                <w:rFonts w:hint="eastAsia" w:ascii="宋体" w:hAnsi="宋体" w:cs="宋体"/>
                <w:color w:val="auto"/>
                <w:kern w:val="0"/>
                <w:sz w:val="22"/>
                <w:szCs w:val="22"/>
                <w:lang w:bidi="ar"/>
              </w:rPr>
              <w:t>85.00</w:t>
            </w:r>
          </w:p>
        </w:tc>
        <w:tc>
          <w:tcPr>
            <w:tcW w:w="22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2"/>
                <w:szCs w:val="22"/>
              </w:rPr>
            </w:pPr>
            <w:r>
              <w:rPr>
                <w:rFonts w:hint="eastAsia" w:ascii="宋体" w:hAnsi="宋体" w:cs="宋体"/>
                <w:color w:val="auto"/>
                <w:kern w:val="0"/>
                <w:sz w:val="22"/>
                <w:szCs w:val="22"/>
                <w:lang w:bidi="ar"/>
              </w:rPr>
              <w:t>HS-CE310A(BK)</w:t>
            </w:r>
          </w:p>
        </w:tc>
      </w:tr>
      <w:tr>
        <w:tblPrEx>
          <w:tblCellMar>
            <w:top w:w="0" w:type="dxa"/>
            <w:left w:w="0" w:type="dxa"/>
            <w:bottom w:w="0" w:type="dxa"/>
            <w:right w:w="0" w:type="dxa"/>
          </w:tblCellMar>
        </w:tblPrEx>
        <w:trPr>
          <w:trHeight w:val="266" w:hRule="atLeast"/>
        </w:trPr>
        <w:tc>
          <w:tcPr>
            <w:tcW w:w="6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center"/>
              <w:textAlignment w:val="center"/>
              <w:rPr>
                <w:rFonts w:ascii="宋体" w:hAnsi="宋体" w:cs="宋体"/>
                <w:color w:val="auto"/>
                <w:kern w:val="0"/>
                <w:sz w:val="20"/>
              </w:rPr>
            </w:pPr>
            <w:r>
              <w:rPr>
                <w:rFonts w:hint="eastAsia" w:ascii="宋体" w:hAnsi="宋体" w:cs="宋体"/>
                <w:color w:val="auto"/>
                <w:kern w:val="0"/>
                <w:sz w:val="20"/>
              </w:rPr>
              <w:t>19</w:t>
            </w:r>
          </w:p>
        </w:tc>
        <w:tc>
          <w:tcPr>
            <w:tcW w:w="38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auto"/>
                <w:sz w:val="22"/>
                <w:szCs w:val="22"/>
                <w:lang w:eastAsia="zh-CN"/>
              </w:rPr>
            </w:pPr>
            <w:r>
              <w:rPr>
                <w:rFonts w:hint="eastAsia" w:ascii="宋体" w:hAnsi="宋体" w:cs="宋体"/>
                <w:color w:val="auto"/>
                <w:kern w:val="0"/>
                <w:sz w:val="22"/>
                <w:szCs w:val="22"/>
                <w:lang w:eastAsia="zh-CN" w:bidi="ar"/>
              </w:rPr>
              <w:t>佳能</w:t>
            </w:r>
            <w:r>
              <w:rPr>
                <w:rFonts w:hint="eastAsia" w:ascii="宋体" w:hAnsi="宋体" w:cs="宋体"/>
                <w:color w:val="auto"/>
                <w:kern w:val="0"/>
                <w:sz w:val="22"/>
                <w:szCs w:val="22"/>
                <w:lang w:bidi="ar"/>
              </w:rPr>
              <w:t>通用硒鼓</w:t>
            </w:r>
            <w:r>
              <w:rPr>
                <w:rFonts w:hint="eastAsia" w:ascii="宋体" w:hAnsi="宋体" w:cs="宋体"/>
                <w:color w:val="auto"/>
                <w:kern w:val="0"/>
                <w:sz w:val="22"/>
                <w:szCs w:val="22"/>
                <w:lang w:val="en-US" w:eastAsia="zh-CN" w:bidi="ar"/>
              </w:rPr>
              <w:t xml:space="preserve"> </w:t>
            </w:r>
          </w:p>
        </w:tc>
        <w:tc>
          <w:tcPr>
            <w:tcW w:w="8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center"/>
              <w:textAlignment w:val="center"/>
              <w:rPr>
                <w:rFonts w:ascii="宋体" w:hAnsi="宋体" w:cs="宋体"/>
                <w:color w:val="auto"/>
                <w:kern w:val="0"/>
                <w:sz w:val="20"/>
              </w:rPr>
            </w:pPr>
            <w:r>
              <w:rPr>
                <w:rFonts w:hint="eastAsia" w:ascii="宋体" w:hAnsi="宋体" w:cs="宋体"/>
                <w:color w:val="auto"/>
                <w:kern w:val="0"/>
                <w:sz w:val="22"/>
                <w:szCs w:val="22"/>
                <w:lang w:bidi="ar"/>
              </w:rPr>
              <w:t>个</w:t>
            </w:r>
          </w:p>
        </w:tc>
        <w:tc>
          <w:tcPr>
            <w:tcW w:w="13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00" w:lineRule="exact"/>
              <w:jc w:val="center"/>
              <w:textAlignment w:val="center"/>
              <w:rPr>
                <w:rFonts w:ascii="宋体" w:hAnsi="宋体" w:cs="宋体"/>
                <w:color w:val="auto"/>
                <w:kern w:val="0"/>
                <w:sz w:val="20"/>
              </w:rPr>
            </w:pPr>
            <w:r>
              <w:rPr>
                <w:rFonts w:hint="eastAsia" w:ascii="宋体" w:hAnsi="宋体" w:cs="宋体"/>
                <w:color w:val="auto"/>
                <w:kern w:val="0"/>
                <w:sz w:val="22"/>
                <w:szCs w:val="22"/>
                <w:lang w:bidi="ar"/>
              </w:rPr>
              <w:t>65.00</w:t>
            </w:r>
          </w:p>
        </w:tc>
        <w:tc>
          <w:tcPr>
            <w:tcW w:w="22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2"/>
                <w:szCs w:val="22"/>
              </w:rPr>
            </w:pPr>
            <w:r>
              <w:rPr>
                <w:rFonts w:hint="eastAsia" w:ascii="宋体" w:hAnsi="宋体" w:cs="宋体"/>
                <w:color w:val="auto"/>
                <w:kern w:val="0"/>
                <w:sz w:val="22"/>
                <w:szCs w:val="22"/>
                <w:lang w:bidi="ar"/>
              </w:rPr>
              <w:t>HS-Q2612A</w:t>
            </w:r>
          </w:p>
        </w:tc>
      </w:tr>
    </w:tbl>
    <w:p>
      <w:pPr>
        <w:spacing w:line="360" w:lineRule="auto"/>
        <w:jc w:val="center"/>
        <w:rPr>
          <w:rFonts w:hint="eastAsia" w:ascii="宋体" w:hAnsi="宋体" w:cs="宋体"/>
          <w:b/>
          <w:color w:val="000000"/>
          <w:kern w:val="0"/>
          <w:sz w:val="28"/>
          <w:szCs w:val="28"/>
        </w:rPr>
      </w:pPr>
      <w:r>
        <w:rPr>
          <w:rFonts w:hint="eastAsia" w:ascii="宋体" w:hAnsi="宋体" w:cs="宋体"/>
          <w:b/>
          <w:color w:val="000000"/>
          <w:kern w:val="0"/>
          <w:sz w:val="32"/>
          <w:szCs w:val="32"/>
        </w:rPr>
        <w:t>表二：</w:t>
      </w:r>
      <w:r>
        <w:rPr>
          <w:rFonts w:hint="eastAsia" w:ascii="宋体" w:hAnsi="宋体" w:cs="宋体"/>
          <w:b/>
          <w:color w:val="000000"/>
          <w:kern w:val="0"/>
          <w:sz w:val="28"/>
          <w:szCs w:val="28"/>
        </w:rPr>
        <w:t>马鞍山市临床检验中心电脑、打印机、条码机配件清单</w:t>
      </w:r>
    </w:p>
    <w:tbl>
      <w:tblPr>
        <w:tblStyle w:val="4"/>
        <w:tblW w:w="9088" w:type="dxa"/>
        <w:tblInd w:w="0" w:type="dxa"/>
        <w:tblLayout w:type="autofit"/>
        <w:tblCellMar>
          <w:top w:w="0" w:type="dxa"/>
          <w:left w:w="0" w:type="dxa"/>
          <w:bottom w:w="0" w:type="dxa"/>
          <w:right w:w="0" w:type="dxa"/>
        </w:tblCellMar>
      </w:tblPr>
      <w:tblGrid>
        <w:gridCol w:w="720"/>
        <w:gridCol w:w="3904"/>
        <w:gridCol w:w="825"/>
        <w:gridCol w:w="1351"/>
        <w:gridCol w:w="2288"/>
      </w:tblGrid>
      <w:tr>
        <w:tblPrEx>
          <w:tblCellMar>
            <w:top w:w="0" w:type="dxa"/>
            <w:left w:w="0" w:type="dxa"/>
            <w:bottom w:w="0" w:type="dxa"/>
            <w:right w:w="0" w:type="dxa"/>
          </w:tblCellMar>
        </w:tblPrEx>
        <w:trPr>
          <w:trHeight w:val="300" w:hRule="atLeast"/>
        </w:trPr>
        <w:tc>
          <w:tcPr>
            <w:tcW w:w="720" w:type="dxa"/>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b/>
                <w:color w:val="auto"/>
                <w:sz w:val="24"/>
                <w:szCs w:val="24"/>
              </w:rPr>
            </w:pPr>
            <w:r>
              <w:rPr>
                <w:rFonts w:hint="eastAsia" w:ascii="宋体" w:hAnsi="宋体" w:cs="宋体"/>
                <w:b/>
                <w:color w:val="auto"/>
                <w:kern w:val="0"/>
                <w:sz w:val="24"/>
                <w:szCs w:val="24"/>
                <w:lang w:bidi="ar"/>
              </w:rPr>
              <w:t>序号</w:t>
            </w:r>
          </w:p>
        </w:tc>
        <w:tc>
          <w:tcPr>
            <w:tcW w:w="3904" w:type="dxa"/>
            <w:tcBorders>
              <w:top w:val="single" w:color="000000" w:sz="8" w:space="0"/>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b/>
                <w:color w:val="auto"/>
                <w:sz w:val="24"/>
                <w:szCs w:val="24"/>
              </w:rPr>
            </w:pPr>
            <w:r>
              <w:rPr>
                <w:rFonts w:hint="eastAsia" w:ascii="宋体" w:hAnsi="宋体" w:cs="宋体"/>
                <w:b/>
                <w:color w:val="auto"/>
                <w:kern w:val="0"/>
                <w:sz w:val="24"/>
                <w:szCs w:val="24"/>
                <w:lang w:bidi="ar"/>
              </w:rPr>
              <w:t>品名规格</w:t>
            </w:r>
          </w:p>
        </w:tc>
        <w:tc>
          <w:tcPr>
            <w:tcW w:w="825" w:type="dxa"/>
            <w:tcBorders>
              <w:top w:val="single" w:color="000000" w:sz="8" w:space="0"/>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b/>
                <w:color w:val="auto"/>
                <w:sz w:val="24"/>
                <w:szCs w:val="24"/>
              </w:rPr>
            </w:pPr>
            <w:r>
              <w:rPr>
                <w:rFonts w:hint="eastAsia" w:ascii="宋体" w:hAnsi="宋体" w:cs="宋体"/>
                <w:b/>
                <w:color w:val="auto"/>
                <w:kern w:val="0"/>
                <w:sz w:val="24"/>
                <w:szCs w:val="24"/>
                <w:lang w:bidi="ar"/>
              </w:rPr>
              <w:t>单位</w:t>
            </w:r>
          </w:p>
        </w:tc>
        <w:tc>
          <w:tcPr>
            <w:tcW w:w="1351" w:type="dxa"/>
            <w:tcBorders>
              <w:top w:val="single" w:color="000000" w:sz="8" w:space="0"/>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eastAsia="宋体" w:cs="宋体"/>
                <w:b/>
                <w:color w:val="auto"/>
                <w:sz w:val="24"/>
                <w:szCs w:val="24"/>
                <w:lang w:eastAsia="zh-CN"/>
              </w:rPr>
            </w:pPr>
            <w:r>
              <w:rPr>
                <w:rFonts w:hint="eastAsia" w:ascii="Times New Roman" w:hAnsi="Times New Roman" w:eastAsia="宋体" w:cs="Times New Roman"/>
                <w:b/>
                <w:bCs/>
                <w:color w:val="000000"/>
                <w:kern w:val="0"/>
                <w:sz w:val="24"/>
                <w:szCs w:val="24"/>
                <w:highlight w:val="yellow"/>
                <w:lang w:val="en-US" w:eastAsia="zh-CN" w:bidi="ar"/>
              </w:rPr>
              <w:t>基准单价</w:t>
            </w:r>
            <w:r>
              <w:rPr>
                <w:rFonts w:hint="eastAsia" w:ascii="宋体" w:hAnsi="宋体" w:eastAsia="宋体" w:cs="宋体"/>
                <w:b/>
                <w:bCs/>
                <w:color w:val="auto"/>
                <w:kern w:val="0"/>
                <w:sz w:val="24"/>
                <w:szCs w:val="24"/>
                <w:highlight w:val="yellow"/>
                <w:lang w:eastAsia="zh-CN" w:bidi="ar"/>
              </w:rPr>
              <w:t>（</w:t>
            </w:r>
            <w:r>
              <w:rPr>
                <w:rFonts w:hint="eastAsia" w:ascii="宋体" w:hAnsi="宋体" w:eastAsia="宋体" w:cs="宋体"/>
                <w:b/>
                <w:bCs/>
                <w:color w:val="auto"/>
                <w:kern w:val="0"/>
                <w:sz w:val="24"/>
                <w:szCs w:val="24"/>
                <w:highlight w:val="yellow"/>
                <w:lang w:val="en-US" w:eastAsia="zh-CN" w:bidi="ar"/>
              </w:rPr>
              <w:t>元</w:t>
            </w:r>
            <w:r>
              <w:rPr>
                <w:rFonts w:hint="eastAsia" w:ascii="宋体" w:hAnsi="宋体" w:eastAsia="宋体" w:cs="宋体"/>
                <w:b/>
                <w:bCs/>
                <w:color w:val="auto"/>
                <w:kern w:val="0"/>
                <w:sz w:val="24"/>
                <w:szCs w:val="24"/>
                <w:highlight w:val="yellow"/>
                <w:lang w:eastAsia="zh-CN" w:bidi="ar"/>
              </w:rPr>
              <w:t>）</w:t>
            </w:r>
          </w:p>
        </w:tc>
        <w:tc>
          <w:tcPr>
            <w:tcW w:w="2288" w:type="dxa"/>
            <w:tcBorders>
              <w:top w:val="single" w:color="000000" w:sz="8" w:space="0"/>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b/>
                <w:color w:val="auto"/>
                <w:sz w:val="24"/>
                <w:szCs w:val="24"/>
              </w:rPr>
            </w:pPr>
            <w:r>
              <w:rPr>
                <w:rFonts w:hint="eastAsia" w:ascii="宋体" w:hAnsi="宋体" w:cs="宋体"/>
                <w:b/>
                <w:color w:val="auto"/>
                <w:kern w:val="0"/>
                <w:sz w:val="24"/>
                <w:szCs w:val="24"/>
                <w:lang w:bidi="ar"/>
              </w:rPr>
              <w:t>参数</w:t>
            </w:r>
          </w:p>
        </w:tc>
      </w:tr>
      <w:tr>
        <w:tblPrEx>
          <w:tblCellMar>
            <w:top w:w="0" w:type="dxa"/>
            <w:left w:w="0" w:type="dxa"/>
            <w:bottom w:w="0" w:type="dxa"/>
            <w:right w:w="0" w:type="dxa"/>
          </w:tblCellMar>
        </w:tblPrEx>
        <w:trPr>
          <w:trHeight w:val="300" w:hRule="atLeast"/>
        </w:trPr>
        <w:tc>
          <w:tcPr>
            <w:tcW w:w="720"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1</w:t>
            </w:r>
          </w:p>
        </w:tc>
        <w:tc>
          <w:tcPr>
            <w:tcW w:w="3904"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0"/>
              </w:rPr>
            </w:pPr>
            <w:r>
              <w:rPr>
                <w:rFonts w:hint="eastAsia" w:ascii="宋体" w:hAnsi="宋体" w:cs="宋体"/>
                <w:color w:val="auto"/>
                <w:kern w:val="0"/>
                <w:sz w:val="20"/>
                <w:lang w:bidi="ar"/>
              </w:rPr>
              <w:t>USB打印线</w:t>
            </w:r>
          </w:p>
        </w:tc>
        <w:tc>
          <w:tcPr>
            <w:tcW w:w="825"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个</w:t>
            </w:r>
          </w:p>
        </w:tc>
        <w:tc>
          <w:tcPr>
            <w:tcW w:w="1351"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5</w:t>
            </w:r>
          </w:p>
        </w:tc>
        <w:tc>
          <w:tcPr>
            <w:tcW w:w="2288"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1.5米</w:t>
            </w:r>
          </w:p>
        </w:tc>
      </w:tr>
      <w:tr>
        <w:tblPrEx>
          <w:tblCellMar>
            <w:top w:w="0" w:type="dxa"/>
            <w:left w:w="0" w:type="dxa"/>
            <w:bottom w:w="0" w:type="dxa"/>
            <w:right w:w="0" w:type="dxa"/>
          </w:tblCellMar>
        </w:tblPrEx>
        <w:trPr>
          <w:trHeight w:val="300" w:hRule="atLeast"/>
        </w:trPr>
        <w:tc>
          <w:tcPr>
            <w:tcW w:w="720"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2</w:t>
            </w:r>
          </w:p>
        </w:tc>
        <w:tc>
          <w:tcPr>
            <w:tcW w:w="3904"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0"/>
              </w:rPr>
            </w:pPr>
            <w:r>
              <w:rPr>
                <w:rFonts w:hint="eastAsia" w:ascii="宋体" w:hAnsi="宋体" w:cs="宋体"/>
                <w:color w:val="auto"/>
                <w:kern w:val="0"/>
                <w:sz w:val="20"/>
                <w:lang w:bidi="ar"/>
              </w:rPr>
              <w:t>USB打印线</w:t>
            </w:r>
          </w:p>
        </w:tc>
        <w:tc>
          <w:tcPr>
            <w:tcW w:w="825"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个</w:t>
            </w:r>
          </w:p>
        </w:tc>
        <w:tc>
          <w:tcPr>
            <w:tcW w:w="1351"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12</w:t>
            </w:r>
          </w:p>
        </w:tc>
        <w:tc>
          <w:tcPr>
            <w:tcW w:w="2288"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3米</w:t>
            </w:r>
          </w:p>
        </w:tc>
      </w:tr>
      <w:tr>
        <w:tblPrEx>
          <w:tblCellMar>
            <w:top w:w="0" w:type="dxa"/>
            <w:left w:w="0" w:type="dxa"/>
            <w:bottom w:w="0" w:type="dxa"/>
            <w:right w:w="0" w:type="dxa"/>
          </w:tblCellMar>
        </w:tblPrEx>
        <w:trPr>
          <w:trHeight w:val="300" w:hRule="atLeast"/>
        </w:trPr>
        <w:tc>
          <w:tcPr>
            <w:tcW w:w="720"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3</w:t>
            </w:r>
          </w:p>
        </w:tc>
        <w:tc>
          <w:tcPr>
            <w:tcW w:w="3904"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0"/>
              </w:rPr>
            </w:pPr>
            <w:r>
              <w:rPr>
                <w:rFonts w:hint="eastAsia" w:ascii="宋体" w:hAnsi="宋体" w:cs="宋体"/>
                <w:color w:val="auto"/>
                <w:kern w:val="0"/>
                <w:sz w:val="20"/>
                <w:lang w:bidi="ar"/>
              </w:rPr>
              <w:t>打印机换针</w:t>
            </w:r>
          </w:p>
        </w:tc>
        <w:tc>
          <w:tcPr>
            <w:tcW w:w="825"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个</w:t>
            </w:r>
          </w:p>
        </w:tc>
        <w:tc>
          <w:tcPr>
            <w:tcW w:w="1351"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60</w:t>
            </w:r>
          </w:p>
        </w:tc>
        <w:tc>
          <w:tcPr>
            <w:tcW w:w="2288" w:type="dxa"/>
            <w:tcBorders>
              <w:top w:val="nil"/>
              <w:left w:val="nil"/>
              <w:bottom w:val="single" w:color="000000" w:sz="8" w:space="0"/>
              <w:right w:val="single" w:color="000000" w:sz="8" w:space="0"/>
            </w:tcBorders>
            <w:noWrap w:val="0"/>
            <w:tcMar>
              <w:top w:w="15" w:type="dxa"/>
              <w:left w:w="15" w:type="dxa"/>
              <w:right w:w="15" w:type="dxa"/>
            </w:tcMar>
            <w:vAlign w:val="bottom"/>
          </w:tcPr>
          <w:p>
            <w:pPr>
              <w:jc w:val="center"/>
              <w:rPr>
                <w:rFonts w:hint="eastAsia" w:ascii="宋体" w:hAnsi="宋体" w:cs="宋体"/>
                <w:color w:val="auto"/>
                <w:sz w:val="20"/>
              </w:rPr>
            </w:pPr>
          </w:p>
        </w:tc>
      </w:tr>
      <w:tr>
        <w:tblPrEx>
          <w:tblCellMar>
            <w:top w:w="0" w:type="dxa"/>
            <w:left w:w="0" w:type="dxa"/>
            <w:bottom w:w="0" w:type="dxa"/>
            <w:right w:w="0" w:type="dxa"/>
          </w:tblCellMar>
        </w:tblPrEx>
        <w:trPr>
          <w:trHeight w:val="300" w:hRule="atLeast"/>
        </w:trPr>
        <w:tc>
          <w:tcPr>
            <w:tcW w:w="720" w:type="dxa"/>
            <w:tcBorders>
              <w:top w:val="nil"/>
              <w:left w:val="single" w:color="000000" w:sz="8" w:space="0"/>
              <w:bottom w:val="single" w:color="auto" w:sz="4"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b w:val="0"/>
                <w:bCs w:val="0"/>
                <w:color w:val="auto"/>
                <w:sz w:val="20"/>
              </w:rPr>
            </w:pPr>
            <w:r>
              <w:rPr>
                <w:rFonts w:hint="eastAsia" w:ascii="宋体" w:hAnsi="宋体" w:cs="宋体"/>
                <w:b w:val="0"/>
                <w:bCs w:val="0"/>
                <w:color w:val="auto"/>
                <w:kern w:val="0"/>
                <w:sz w:val="20"/>
                <w:lang w:bidi="ar"/>
              </w:rPr>
              <w:t>4</w:t>
            </w:r>
          </w:p>
        </w:tc>
        <w:tc>
          <w:tcPr>
            <w:tcW w:w="3904" w:type="dxa"/>
            <w:tcBorders>
              <w:top w:val="nil"/>
              <w:left w:val="nil"/>
              <w:bottom w:val="single" w:color="auto" w:sz="4" w:space="0"/>
              <w:right w:val="single" w:color="000000" w:sz="8"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0"/>
              </w:rPr>
            </w:pPr>
            <w:r>
              <w:rPr>
                <w:rFonts w:hint="eastAsia" w:ascii="宋体" w:hAnsi="宋体" w:cs="宋体"/>
                <w:color w:val="auto"/>
                <w:kern w:val="0"/>
                <w:sz w:val="20"/>
                <w:lang w:bidi="ar"/>
              </w:rPr>
              <w:t>打印机适配器</w:t>
            </w:r>
          </w:p>
        </w:tc>
        <w:tc>
          <w:tcPr>
            <w:tcW w:w="825" w:type="dxa"/>
            <w:tcBorders>
              <w:top w:val="nil"/>
              <w:left w:val="nil"/>
              <w:bottom w:val="single" w:color="auto" w:sz="4"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个</w:t>
            </w:r>
          </w:p>
        </w:tc>
        <w:tc>
          <w:tcPr>
            <w:tcW w:w="1351" w:type="dxa"/>
            <w:tcBorders>
              <w:top w:val="nil"/>
              <w:left w:val="nil"/>
              <w:bottom w:val="single" w:color="auto" w:sz="4"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125</w:t>
            </w:r>
          </w:p>
        </w:tc>
        <w:tc>
          <w:tcPr>
            <w:tcW w:w="2288" w:type="dxa"/>
            <w:tcBorders>
              <w:top w:val="nil"/>
              <w:left w:val="nil"/>
              <w:bottom w:val="single" w:color="auto" w:sz="4" w:space="0"/>
              <w:right w:val="single" w:color="000000" w:sz="8" w:space="0"/>
            </w:tcBorders>
            <w:noWrap w:val="0"/>
            <w:tcMar>
              <w:top w:w="15" w:type="dxa"/>
              <w:left w:w="15" w:type="dxa"/>
              <w:right w:w="15" w:type="dxa"/>
            </w:tcMar>
            <w:vAlign w:val="bottom"/>
          </w:tcPr>
          <w:p>
            <w:pPr>
              <w:jc w:val="center"/>
              <w:rPr>
                <w:rFonts w:hint="eastAsia" w:ascii="宋体" w:hAnsi="宋体" w:cs="宋体"/>
                <w:color w:val="auto"/>
                <w:sz w:val="20"/>
              </w:rPr>
            </w:pPr>
          </w:p>
        </w:tc>
      </w:tr>
      <w:tr>
        <w:tblPrEx>
          <w:tblCellMar>
            <w:top w:w="0" w:type="dxa"/>
            <w:left w:w="0" w:type="dxa"/>
            <w:bottom w:w="0" w:type="dxa"/>
            <w:right w:w="0" w:type="dxa"/>
          </w:tblCellMar>
        </w:tblPrEx>
        <w:trPr>
          <w:trHeight w:val="300" w:hRule="atLeast"/>
        </w:trPr>
        <w:tc>
          <w:tcPr>
            <w:tcW w:w="72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widowControl/>
              <w:jc w:val="center"/>
              <w:textAlignment w:val="center"/>
              <w:rPr>
                <w:rFonts w:hint="eastAsia" w:ascii="宋体" w:hAnsi="宋体" w:cs="宋体"/>
                <w:b w:val="0"/>
                <w:bCs w:val="0"/>
                <w:color w:val="auto"/>
                <w:sz w:val="20"/>
              </w:rPr>
            </w:pPr>
            <w:r>
              <w:rPr>
                <w:rFonts w:hint="eastAsia" w:ascii="宋体" w:hAnsi="宋体" w:cs="宋体"/>
                <w:b w:val="0"/>
                <w:bCs w:val="0"/>
                <w:color w:val="auto"/>
                <w:kern w:val="0"/>
                <w:sz w:val="20"/>
                <w:lang w:bidi="ar"/>
              </w:rPr>
              <w:t>5</w:t>
            </w:r>
          </w:p>
        </w:tc>
        <w:tc>
          <w:tcPr>
            <w:tcW w:w="3904"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0"/>
              </w:rPr>
            </w:pPr>
            <w:r>
              <w:rPr>
                <w:rFonts w:hint="eastAsia" w:ascii="宋体" w:hAnsi="宋体" w:cs="宋体"/>
                <w:color w:val="auto"/>
                <w:kern w:val="0"/>
                <w:sz w:val="20"/>
                <w:lang w:bidi="ar"/>
              </w:rPr>
              <w:t>打印机齿轮组</w:t>
            </w:r>
          </w:p>
        </w:tc>
        <w:tc>
          <w:tcPr>
            <w:tcW w:w="82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套</w:t>
            </w:r>
          </w:p>
        </w:tc>
        <w:tc>
          <w:tcPr>
            <w:tcW w:w="135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120</w:t>
            </w:r>
          </w:p>
        </w:tc>
        <w:tc>
          <w:tcPr>
            <w:tcW w:w="228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HP 1025</w:t>
            </w:r>
          </w:p>
        </w:tc>
      </w:tr>
      <w:tr>
        <w:tblPrEx>
          <w:tblCellMar>
            <w:top w:w="0" w:type="dxa"/>
            <w:left w:w="0" w:type="dxa"/>
            <w:bottom w:w="0" w:type="dxa"/>
            <w:right w:w="0" w:type="dxa"/>
          </w:tblCellMar>
        </w:tblPrEx>
        <w:trPr>
          <w:trHeight w:val="300" w:hRule="atLeast"/>
        </w:trPr>
        <w:tc>
          <w:tcPr>
            <w:tcW w:w="72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widowControl/>
              <w:jc w:val="center"/>
              <w:textAlignment w:val="center"/>
              <w:rPr>
                <w:rFonts w:hint="eastAsia" w:ascii="宋体" w:hAnsi="宋体" w:cs="宋体"/>
                <w:b w:val="0"/>
                <w:bCs w:val="0"/>
                <w:color w:val="auto"/>
                <w:sz w:val="20"/>
              </w:rPr>
            </w:pPr>
            <w:r>
              <w:rPr>
                <w:rFonts w:hint="eastAsia" w:ascii="宋体" w:hAnsi="宋体" w:cs="宋体"/>
                <w:b w:val="0"/>
                <w:bCs w:val="0"/>
                <w:color w:val="auto"/>
                <w:kern w:val="0"/>
                <w:sz w:val="20"/>
                <w:lang w:bidi="ar"/>
              </w:rPr>
              <w:t>6</w:t>
            </w:r>
          </w:p>
        </w:tc>
        <w:tc>
          <w:tcPr>
            <w:tcW w:w="3904"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0"/>
              </w:rPr>
            </w:pPr>
            <w:r>
              <w:rPr>
                <w:rFonts w:hint="eastAsia" w:ascii="宋体" w:hAnsi="宋体" w:cs="宋体"/>
                <w:color w:val="auto"/>
                <w:kern w:val="0"/>
                <w:sz w:val="20"/>
                <w:lang w:bidi="ar"/>
              </w:rPr>
              <w:t>斑马条码打印头</w:t>
            </w:r>
          </w:p>
        </w:tc>
        <w:tc>
          <w:tcPr>
            <w:tcW w:w="82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个</w:t>
            </w:r>
          </w:p>
        </w:tc>
        <w:tc>
          <w:tcPr>
            <w:tcW w:w="135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400</w:t>
            </w:r>
          </w:p>
        </w:tc>
        <w:tc>
          <w:tcPr>
            <w:tcW w:w="228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GK888CN/GK888T</w:t>
            </w:r>
          </w:p>
        </w:tc>
      </w:tr>
      <w:tr>
        <w:tblPrEx>
          <w:tblCellMar>
            <w:top w:w="0" w:type="dxa"/>
            <w:left w:w="0" w:type="dxa"/>
            <w:bottom w:w="0" w:type="dxa"/>
            <w:right w:w="0" w:type="dxa"/>
          </w:tblCellMar>
        </w:tblPrEx>
        <w:trPr>
          <w:trHeight w:val="300" w:hRule="atLeast"/>
        </w:trPr>
        <w:tc>
          <w:tcPr>
            <w:tcW w:w="720" w:type="dxa"/>
            <w:tcBorders>
              <w:top w:val="single" w:color="auto" w:sz="4" w:space="0"/>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b w:val="0"/>
                <w:bCs w:val="0"/>
                <w:color w:val="auto"/>
                <w:sz w:val="20"/>
              </w:rPr>
            </w:pPr>
            <w:r>
              <w:rPr>
                <w:rFonts w:hint="eastAsia" w:ascii="宋体" w:hAnsi="宋体" w:cs="宋体"/>
                <w:b w:val="0"/>
                <w:bCs w:val="0"/>
                <w:color w:val="auto"/>
                <w:kern w:val="0"/>
                <w:sz w:val="20"/>
                <w:lang w:bidi="ar"/>
              </w:rPr>
              <w:t>7</w:t>
            </w:r>
          </w:p>
        </w:tc>
        <w:tc>
          <w:tcPr>
            <w:tcW w:w="3904" w:type="dxa"/>
            <w:tcBorders>
              <w:top w:val="single" w:color="auto" w:sz="4" w:space="0"/>
              <w:left w:val="nil"/>
              <w:bottom w:val="single" w:color="000000" w:sz="8" w:space="0"/>
              <w:right w:val="single" w:color="000000" w:sz="8"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0"/>
              </w:rPr>
            </w:pPr>
            <w:r>
              <w:rPr>
                <w:rFonts w:hint="eastAsia" w:ascii="宋体" w:hAnsi="宋体" w:cs="宋体"/>
                <w:color w:val="auto"/>
                <w:kern w:val="0"/>
                <w:sz w:val="20"/>
                <w:lang w:bidi="ar"/>
              </w:rPr>
              <w:t>佳能打印机主板</w:t>
            </w:r>
          </w:p>
        </w:tc>
        <w:tc>
          <w:tcPr>
            <w:tcW w:w="825" w:type="dxa"/>
            <w:tcBorders>
              <w:top w:val="single" w:color="auto" w:sz="4" w:space="0"/>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件</w:t>
            </w:r>
          </w:p>
        </w:tc>
        <w:tc>
          <w:tcPr>
            <w:tcW w:w="1351" w:type="dxa"/>
            <w:tcBorders>
              <w:top w:val="single" w:color="auto" w:sz="4" w:space="0"/>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190</w:t>
            </w:r>
          </w:p>
        </w:tc>
        <w:tc>
          <w:tcPr>
            <w:tcW w:w="2288" w:type="dxa"/>
            <w:tcBorders>
              <w:top w:val="single" w:color="auto" w:sz="4" w:space="0"/>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LBP2900</w:t>
            </w:r>
          </w:p>
        </w:tc>
      </w:tr>
      <w:tr>
        <w:tblPrEx>
          <w:tblCellMar>
            <w:top w:w="0" w:type="dxa"/>
            <w:left w:w="0" w:type="dxa"/>
            <w:bottom w:w="0" w:type="dxa"/>
            <w:right w:w="0" w:type="dxa"/>
          </w:tblCellMar>
        </w:tblPrEx>
        <w:trPr>
          <w:trHeight w:val="300" w:hRule="atLeast"/>
        </w:trPr>
        <w:tc>
          <w:tcPr>
            <w:tcW w:w="720" w:type="dxa"/>
            <w:tcBorders>
              <w:top w:val="nil"/>
              <w:left w:val="single" w:color="000000" w:sz="8" w:space="0"/>
              <w:bottom w:val="single" w:color="auto" w:sz="4"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8</w:t>
            </w:r>
          </w:p>
        </w:tc>
        <w:tc>
          <w:tcPr>
            <w:tcW w:w="3904" w:type="dxa"/>
            <w:tcBorders>
              <w:top w:val="nil"/>
              <w:left w:val="nil"/>
              <w:bottom w:val="single" w:color="auto" w:sz="4" w:space="0"/>
              <w:right w:val="single" w:color="000000" w:sz="8"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0"/>
              </w:rPr>
            </w:pPr>
            <w:r>
              <w:rPr>
                <w:rFonts w:hint="eastAsia" w:ascii="宋体" w:hAnsi="宋体" w:cs="宋体"/>
                <w:color w:val="auto"/>
                <w:kern w:val="0"/>
                <w:sz w:val="20"/>
                <w:lang w:bidi="ar"/>
              </w:rPr>
              <w:t>佳能 2900定影组件</w:t>
            </w:r>
          </w:p>
        </w:tc>
        <w:tc>
          <w:tcPr>
            <w:tcW w:w="825" w:type="dxa"/>
            <w:tcBorders>
              <w:top w:val="nil"/>
              <w:left w:val="nil"/>
              <w:bottom w:val="single" w:color="auto" w:sz="4"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套</w:t>
            </w:r>
          </w:p>
        </w:tc>
        <w:tc>
          <w:tcPr>
            <w:tcW w:w="1351" w:type="dxa"/>
            <w:tcBorders>
              <w:top w:val="nil"/>
              <w:left w:val="nil"/>
              <w:bottom w:val="single" w:color="auto" w:sz="4"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280</w:t>
            </w:r>
          </w:p>
        </w:tc>
        <w:tc>
          <w:tcPr>
            <w:tcW w:w="2288" w:type="dxa"/>
            <w:tcBorders>
              <w:top w:val="nil"/>
              <w:left w:val="nil"/>
              <w:bottom w:val="single" w:color="auto" w:sz="4" w:space="0"/>
              <w:right w:val="single" w:color="000000" w:sz="8" w:space="0"/>
            </w:tcBorders>
            <w:noWrap w:val="0"/>
            <w:tcMar>
              <w:top w:w="15" w:type="dxa"/>
              <w:left w:w="15" w:type="dxa"/>
              <w:right w:w="15" w:type="dxa"/>
            </w:tcMar>
            <w:vAlign w:val="bottom"/>
          </w:tcPr>
          <w:p>
            <w:pPr>
              <w:jc w:val="center"/>
              <w:rPr>
                <w:rFonts w:hint="eastAsia" w:ascii="宋体" w:hAnsi="宋体" w:cs="宋体"/>
                <w:color w:val="auto"/>
                <w:sz w:val="20"/>
              </w:rPr>
            </w:pPr>
          </w:p>
        </w:tc>
      </w:tr>
      <w:tr>
        <w:tblPrEx>
          <w:tblCellMar>
            <w:top w:w="0" w:type="dxa"/>
            <w:left w:w="0" w:type="dxa"/>
            <w:bottom w:w="0" w:type="dxa"/>
            <w:right w:w="0" w:type="dxa"/>
          </w:tblCellMar>
        </w:tblPrEx>
        <w:trPr>
          <w:trHeight w:val="300" w:hRule="atLeast"/>
        </w:trPr>
        <w:tc>
          <w:tcPr>
            <w:tcW w:w="72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9</w:t>
            </w:r>
          </w:p>
        </w:tc>
        <w:tc>
          <w:tcPr>
            <w:tcW w:w="3904"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0"/>
              </w:rPr>
            </w:pPr>
            <w:r>
              <w:rPr>
                <w:rFonts w:hint="eastAsia" w:ascii="宋体" w:hAnsi="宋体" w:cs="宋体"/>
                <w:color w:val="auto"/>
                <w:kern w:val="0"/>
                <w:sz w:val="20"/>
                <w:lang w:bidi="ar"/>
              </w:rPr>
              <w:t>佳能2900 辅辊</w:t>
            </w:r>
          </w:p>
        </w:tc>
        <w:tc>
          <w:tcPr>
            <w:tcW w:w="82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个</w:t>
            </w:r>
          </w:p>
        </w:tc>
        <w:tc>
          <w:tcPr>
            <w:tcW w:w="135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85</w:t>
            </w:r>
          </w:p>
        </w:tc>
        <w:tc>
          <w:tcPr>
            <w:tcW w:w="228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bottom"/>
          </w:tcPr>
          <w:p>
            <w:pPr>
              <w:jc w:val="center"/>
              <w:rPr>
                <w:rFonts w:hint="eastAsia" w:ascii="宋体" w:hAnsi="宋体" w:cs="宋体"/>
                <w:color w:val="auto"/>
                <w:sz w:val="20"/>
              </w:rPr>
            </w:pPr>
          </w:p>
        </w:tc>
      </w:tr>
      <w:tr>
        <w:tblPrEx>
          <w:tblCellMar>
            <w:top w:w="0" w:type="dxa"/>
            <w:left w:w="0" w:type="dxa"/>
            <w:bottom w:w="0" w:type="dxa"/>
            <w:right w:w="0" w:type="dxa"/>
          </w:tblCellMar>
        </w:tblPrEx>
        <w:trPr>
          <w:trHeight w:val="300" w:hRule="atLeast"/>
        </w:trPr>
        <w:tc>
          <w:tcPr>
            <w:tcW w:w="720" w:type="dxa"/>
            <w:tcBorders>
              <w:top w:val="single" w:color="auto" w:sz="4" w:space="0"/>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10</w:t>
            </w:r>
          </w:p>
        </w:tc>
        <w:tc>
          <w:tcPr>
            <w:tcW w:w="3904" w:type="dxa"/>
            <w:tcBorders>
              <w:top w:val="single" w:color="auto" w:sz="4" w:space="0"/>
              <w:left w:val="nil"/>
              <w:bottom w:val="single" w:color="000000" w:sz="8" w:space="0"/>
              <w:right w:val="single" w:color="000000" w:sz="8"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0"/>
              </w:rPr>
            </w:pPr>
            <w:r>
              <w:rPr>
                <w:rFonts w:hint="eastAsia" w:ascii="宋体" w:hAnsi="宋体" w:cs="宋体"/>
                <w:color w:val="auto"/>
                <w:kern w:val="0"/>
                <w:sz w:val="20"/>
                <w:lang w:bidi="ar"/>
              </w:rPr>
              <w:t>佳能2900定影膜</w:t>
            </w:r>
          </w:p>
        </w:tc>
        <w:tc>
          <w:tcPr>
            <w:tcW w:w="825" w:type="dxa"/>
            <w:tcBorders>
              <w:top w:val="single" w:color="auto" w:sz="4" w:space="0"/>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个</w:t>
            </w:r>
          </w:p>
        </w:tc>
        <w:tc>
          <w:tcPr>
            <w:tcW w:w="1351" w:type="dxa"/>
            <w:tcBorders>
              <w:top w:val="single" w:color="auto" w:sz="4" w:space="0"/>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125.07</w:t>
            </w:r>
          </w:p>
        </w:tc>
        <w:tc>
          <w:tcPr>
            <w:tcW w:w="2288" w:type="dxa"/>
            <w:tcBorders>
              <w:top w:val="single" w:color="auto" w:sz="4" w:space="0"/>
              <w:left w:val="nil"/>
              <w:bottom w:val="single" w:color="000000" w:sz="8" w:space="0"/>
              <w:right w:val="single" w:color="000000" w:sz="8" w:space="0"/>
            </w:tcBorders>
            <w:noWrap w:val="0"/>
            <w:tcMar>
              <w:top w:w="15" w:type="dxa"/>
              <w:left w:w="15" w:type="dxa"/>
              <w:right w:w="15" w:type="dxa"/>
            </w:tcMar>
            <w:vAlign w:val="bottom"/>
          </w:tcPr>
          <w:p>
            <w:pPr>
              <w:jc w:val="center"/>
              <w:rPr>
                <w:rFonts w:hint="eastAsia" w:ascii="宋体" w:hAnsi="宋体" w:cs="宋体"/>
                <w:color w:val="auto"/>
                <w:sz w:val="20"/>
              </w:rPr>
            </w:pPr>
          </w:p>
        </w:tc>
      </w:tr>
      <w:tr>
        <w:tblPrEx>
          <w:tblCellMar>
            <w:top w:w="0" w:type="dxa"/>
            <w:left w:w="0" w:type="dxa"/>
            <w:bottom w:w="0" w:type="dxa"/>
            <w:right w:w="0" w:type="dxa"/>
          </w:tblCellMar>
        </w:tblPrEx>
        <w:trPr>
          <w:trHeight w:val="300" w:hRule="atLeast"/>
        </w:trPr>
        <w:tc>
          <w:tcPr>
            <w:tcW w:w="720"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b w:val="0"/>
                <w:bCs w:val="0"/>
                <w:color w:val="auto"/>
                <w:sz w:val="20"/>
              </w:rPr>
            </w:pPr>
            <w:r>
              <w:rPr>
                <w:rFonts w:hint="eastAsia" w:ascii="宋体" w:hAnsi="宋体" w:cs="宋体"/>
                <w:b w:val="0"/>
                <w:bCs w:val="0"/>
                <w:color w:val="auto"/>
                <w:kern w:val="0"/>
                <w:sz w:val="20"/>
                <w:lang w:bidi="ar"/>
              </w:rPr>
              <w:t>11</w:t>
            </w:r>
          </w:p>
        </w:tc>
        <w:tc>
          <w:tcPr>
            <w:tcW w:w="3904"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left"/>
              <w:textAlignment w:val="center"/>
              <w:rPr>
                <w:rFonts w:hint="eastAsia" w:ascii="宋体" w:hAnsi="宋体" w:cs="宋体"/>
                <w:b w:val="0"/>
                <w:bCs w:val="0"/>
                <w:color w:val="auto"/>
                <w:sz w:val="20"/>
              </w:rPr>
            </w:pPr>
            <w:r>
              <w:rPr>
                <w:rFonts w:hint="eastAsia" w:ascii="宋体" w:hAnsi="宋体" w:cs="宋体"/>
                <w:b w:val="0"/>
                <w:bCs w:val="0"/>
                <w:color w:val="auto"/>
                <w:kern w:val="0"/>
                <w:sz w:val="20"/>
                <w:lang w:bidi="ar"/>
              </w:rPr>
              <w:t>HP1025传感器</w:t>
            </w:r>
          </w:p>
        </w:tc>
        <w:tc>
          <w:tcPr>
            <w:tcW w:w="825"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个</w:t>
            </w:r>
          </w:p>
        </w:tc>
        <w:tc>
          <w:tcPr>
            <w:tcW w:w="1351"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260</w:t>
            </w:r>
          </w:p>
        </w:tc>
        <w:tc>
          <w:tcPr>
            <w:tcW w:w="2288" w:type="dxa"/>
            <w:tcBorders>
              <w:top w:val="nil"/>
              <w:left w:val="nil"/>
              <w:bottom w:val="single" w:color="000000" w:sz="8" w:space="0"/>
              <w:right w:val="single" w:color="000000" w:sz="8" w:space="0"/>
            </w:tcBorders>
            <w:noWrap w:val="0"/>
            <w:tcMar>
              <w:top w:w="15" w:type="dxa"/>
              <w:left w:w="15" w:type="dxa"/>
              <w:right w:w="15" w:type="dxa"/>
            </w:tcMar>
            <w:vAlign w:val="bottom"/>
          </w:tcPr>
          <w:p>
            <w:pPr>
              <w:widowControl/>
              <w:jc w:val="center"/>
              <w:textAlignment w:val="bottom"/>
              <w:rPr>
                <w:rFonts w:hint="eastAsia" w:ascii="宋体" w:hAnsi="宋体" w:cs="宋体"/>
                <w:color w:val="auto"/>
                <w:sz w:val="20"/>
              </w:rPr>
            </w:pPr>
            <w:r>
              <w:rPr>
                <w:rFonts w:hint="eastAsia" w:ascii="宋体" w:hAnsi="宋体" w:cs="宋体"/>
                <w:color w:val="auto"/>
                <w:kern w:val="0"/>
                <w:sz w:val="20"/>
                <w:lang w:bidi="ar"/>
              </w:rPr>
              <w:t>HP1025</w:t>
            </w:r>
          </w:p>
        </w:tc>
      </w:tr>
      <w:tr>
        <w:tblPrEx>
          <w:tblCellMar>
            <w:top w:w="0" w:type="dxa"/>
            <w:left w:w="0" w:type="dxa"/>
            <w:bottom w:w="0" w:type="dxa"/>
            <w:right w:w="0" w:type="dxa"/>
          </w:tblCellMar>
        </w:tblPrEx>
        <w:trPr>
          <w:trHeight w:val="300" w:hRule="atLeast"/>
        </w:trPr>
        <w:tc>
          <w:tcPr>
            <w:tcW w:w="720"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b w:val="0"/>
                <w:bCs w:val="0"/>
                <w:color w:val="auto"/>
                <w:sz w:val="20"/>
              </w:rPr>
            </w:pPr>
            <w:r>
              <w:rPr>
                <w:rFonts w:hint="eastAsia" w:ascii="宋体" w:hAnsi="宋体" w:cs="宋体"/>
                <w:b w:val="0"/>
                <w:bCs w:val="0"/>
                <w:color w:val="auto"/>
                <w:kern w:val="0"/>
                <w:sz w:val="20"/>
                <w:lang w:bidi="ar"/>
              </w:rPr>
              <w:t>12</w:t>
            </w:r>
          </w:p>
        </w:tc>
        <w:tc>
          <w:tcPr>
            <w:tcW w:w="3904"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left"/>
              <w:textAlignment w:val="center"/>
              <w:rPr>
                <w:rFonts w:hint="eastAsia" w:ascii="宋体" w:hAnsi="宋体" w:cs="宋体"/>
                <w:b w:val="0"/>
                <w:bCs w:val="0"/>
                <w:color w:val="auto"/>
                <w:sz w:val="20"/>
              </w:rPr>
            </w:pPr>
            <w:r>
              <w:rPr>
                <w:rFonts w:hint="eastAsia" w:ascii="宋体" w:hAnsi="宋体" w:cs="宋体"/>
                <w:b w:val="0"/>
                <w:bCs w:val="0"/>
                <w:color w:val="auto"/>
                <w:kern w:val="0"/>
                <w:sz w:val="20"/>
                <w:lang w:bidi="ar"/>
              </w:rPr>
              <w:t>惠普下定影胶辊</w:t>
            </w:r>
          </w:p>
        </w:tc>
        <w:tc>
          <w:tcPr>
            <w:tcW w:w="825"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支</w:t>
            </w:r>
          </w:p>
        </w:tc>
        <w:tc>
          <w:tcPr>
            <w:tcW w:w="1351"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112</w:t>
            </w:r>
          </w:p>
        </w:tc>
        <w:tc>
          <w:tcPr>
            <w:tcW w:w="2288"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HS-RC1-2135</w:t>
            </w:r>
          </w:p>
        </w:tc>
      </w:tr>
      <w:tr>
        <w:tblPrEx>
          <w:tblCellMar>
            <w:top w:w="0" w:type="dxa"/>
            <w:left w:w="0" w:type="dxa"/>
            <w:bottom w:w="0" w:type="dxa"/>
            <w:right w:w="0" w:type="dxa"/>
          </w:tblCellMar>
        </w:tblPrEx>
        <w:trPr>
          <w:trHeight w:val="300" w:hRule="atLeast"/>
        </w:trPr>
        <w:tc>
          <w:tcPr>
            <w:tcW w:w="720"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b w:val="0"/>
                <w:bCs w:val="0"/>
                <w:color w:val="auto"/>
                <w:sz w:val="20"/>
              </w:rPr>
            </w:pPr>
            <w:r>
              <w:rPr>
                <w:rFonts w:hint="eastAsia" w:ascii="宋体" w:hAnsi="宋体" w:cs="宋体"/>
                <w:b w:val="0"/>
                <w:bCs w:val="0"/>
                <w:color w:val="auto"/>
                <w:kern w:val="0"/>
                <w:sz w:val="20"/>
                <w:lang w:bidi="ar"/>
              </w:rPr>
              <w:t>13</w:t>
            </w:r>
          </w:p>
        </w:tc>
        <w:tc>
          <w:tcPr>
            <w:tcW w:w="3904"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left"/>
              <w:textAlignment w:val="center"/>
              <w:rPr>
                <w:rFonts w:hint="eastAsia" w:ascii="宋体" w:hAnsi="宋体" w:cs="宋体"/>
                <w:b w:val="0"/>
                <w:bCs w:val="0"/>
                <w:color w:val="auto"/>
                <w:sz w:val="20"/>
              </w:rPr>
            </w:pPr>
            <w:r>
              <w:rPr>
                <w:rFonts w:hint="eastAsia" w:ascii="宋体" w:hAnsi="宋体" w:cs="宋体"/>
                <w:b w:val="0"/>
                <w:bCs w:val="0"/>
                <w:color w:val="auto"/>
                <w:kern w:val="0"/>
                <w:sz w:val="20"/>
                <w:lang w:bidi="ar"/>
              </w:rPr>
              <w:t>得实打印机打印头</w:t>
            </w:r>
          </w:p>
        </w:tc>
        <w:tc>
          <w:tcPr>
            <w:tcW w:w="825"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个</w:t>
            </w:r>
          </w:p>
        </w:tc>
        <w:tc>
          <w:tcPr>
            <w:tcW w:w="1351"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580</w:t>
            </w:r>
          </w:p>
        </w:tc>
        <w:tc>
          <w:tcPr>
            <w:tcW w:w="2288" w:type="dxa"/>
            <w:tcBorders>
              <w:top w:val="nil"/>
              <w:left w:val="nil"/>
              <w:bottom w:val="single" w:color="000000" w:sz="8" w:space="0"/>
              <w:right w:val="single" w:color="000000" w:sz="8" w:space="0"/>
            </w:tcBorders>
            <w:noWrap w:val="0"/>
            <w:tcMar>
              <w:top w:w="15" w:type="dxa"/>
              <w:left w:w="15" w:type="dxa"/>
              <w:right w:w="15" w:type="dxa"/>
            </w:tcMar>
            <w:vAlign w:val="bottom"/>
          </w:tcPr>
          <w:p>
            <w:pPr>
              <w:widowControl/>
              <w:jc w:val="center"/>
              <w:textAlignment w:val="bottom"/>
              <w:rPr>
                <w:rFonts w:hint="eastAsia" w:ascii="宋体" w:hAnsi="宋体" w:cs="宋体"/>
                <w:color w:val="auto"/>
                <w:sz w:val="20"/>
              </w:rPr>
            </w:pPr>
            <w:r>
              <w:rPr>
                <w:rFonts w:hint="eastAsia" w:ascii="宋体" w:hAnsi="宋体" w:cs="宋体"/>
                <w:color w:val="auto"/>
                <w:kern w:val="0"/>
                <w:sz w:val="20"/>
                <w:lang w:bidi="ar"/>
              </w:rPr>
              <w:t>得实</w:t>
            </w:r>
          </w:p>
        </w:tc>
      </w:tr>
      <w:tr>
        <w:tblPrEx>
          <w:tblCellMar>
            <w:top w:w="0" w:type="dxa"/>
            <w:left w:w="0" w:type="dxa"/>
            <w:bottom w:w="0" w:type="dxa"/>
            <w:right w:w="0" w:type="dxa"/>
          </w:tblCellMar>
        </w:tblPrEx>
        <w:trPr>
          <w:trHeight w:val="300" w:hRule="atLeast"/>
        </w:trPr>
        <w:tc>
          <w:tcPr>
            <w:tcW w:w="720"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b w:val="0"/>
                <w:bCs w:val="0"/>
                <w:color w:val="auto"/>
                <w:sz w:val="20"/>
              </w:rPr>
            </w:pPr>
            <w:r>
              <w:rPr>
                <w:rFonts w:hint="eastAsia" w:ascii="宋体" w:hAnsi="宋体" w:cs="宋体"/>
                <w:b w:val="0"/>
                <w:bCs w:val="0"/>
                <w:color w:val="auto"/>
                <w:kern w:val="0"/>
                <w:sz w:val="20"/>
                <w:lang w:bidi="ar"/>
              </w:rPr>
              <w:t>14</w:t>
            </w:r>
          </w:p>
        </w:tc>
        <w:tc>
          <w:tcPr>
            <w:tcW w:w="3904"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left"/>
              <w:textAlignment w:val="center"/>
              <w:rPr>
                <w:rFonts w:hint="eastAsia" w:ascii="宋体" w:hAnsi="宋体" w:cs="宋体"/>
                <w:b w:val="0"/>
                <w:bCs w:val="0"/>
                <w:color w:val="auto"/>
                <w:sz w:val="20"/>
              </w:rPr>
            </w:pPr>
            <w:r>
              <w:rPr>
                <w:rFonts w:hint="eastAsia" w:ascii="宋体" w:hAnsi="宋体" w:cs="宋体"/>
                <w:b w:val="0"/>
                <w:bCs w:val="0"/>
                <w:color w:val="auto"/>
                <w:kern w:val="0"/>
                <w:sz w:val="20"/>
                <w:lang w:bidi="ar"/>
              </w:rPr>
              <w:t>京瓷定影组件</w:t>
            </w:r>
          </w:p>
        </w:tc>
        <w:tc>
          <w:tcPr>
            <w:tcW w:w="825"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个</w:t>
            </w:r>
          </w:p>
        </w:tc>
        <w:tc>
          <w:tcPr>
            <w:tcW w:w="1351"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1580</w:t>
            </w:r>
          </w:p>
        </w:tc>
        <w:tc>
          <w:tcPr>
            <w:tcW w:w="2288" w:type="dxa"/>
            <w:tcBorders>
              <w:top w:val="nil"/>
              <w:left w:val="nil"/>
              <w:bottom w:val="single" w:color="000000" w:sz="8" w:space="0"/>
              <w:right w:val="single" w:color="000000" w:sz="8" w:space="0"/>
            </w:tcBorders>
            <w:noWrap w:val="0"/>
            <w:tcMar>
              <w:top w:w="15" w:type="dxa"/>
              <w:left w:w="15" w:type="dxa"/>
              <w:right w:w="15" w:type="dxa"/>
            </w:tcMar>
            <w:vAlign w:val="bottom"/>
          </w:tcPr>
          <w:p>
            <w:pPr>
              <w:widowControl/>
              <w:jc w:val="center"/>
              <w:textAlignment w:val="bottom"/>
              <w:rPr>
                <w:rFonts w:hint="eastAsia" w:ascii="宋体" w:hAnsi="宋体" w:cs="宋体"/>
                <w:color w:val="auto"/>
                <w:sz w:val="20"/>
              </w:rPr>
            </w:pPr>
            <w:r>
              <w:rPr>
                <w:rFonts w:hint="eastAsia" w:ascii="宋体" w:hAnsi="宋体" w:cs="宋体"/>
                <w:color w:val="auto"/>
                <w:kern w:val="0"/>
                <w:sz w:val="20"/>
                <w:lang w:bidi="ar"/>
              </w:rPr>
              <w:t>京瓷</w:t>
            </w:r>
          </w:p>
        </w:tc>
      </w:tr>
      <w:tr>
        <w:tblPrEx>
          <w:tblCellMar>
            <w:top w:w="0" w:type="dxa"/>
            <w:left w:w="0" w:type="dxa"/>
            <w:bottom w:w="0" w:type="dxa"/>
            <w:right w:w="0" w:type="dxa"/>
          </w:tblCellMar>
        </w:tblPrEx>
        <w:trPr>
          <w:trHeight w:val="300" w:hRule="atLeast"/>
        </w:trPr>
        <w:tc>
          <w:tcPr>
            <w:tcW w:w="720"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b w:val="0"/>
                <w:bCs w:val="0"/>
                <w:color w:val="auto"/>
                <w:sz w:val="20"/>
              </w:rPr>
            </w:pPr>
            <w:r>
              <w:rPr>
                <w:rFonts w:hint="eastAsia" w:ascii="宋体" w:hAnsi="宋体" w:cs="宋体"/>
                <w:b w:val="0"/>
                <w:bCs w:val="0"/>
                <w:color w:val="auto"/>
                <w:kern w:val="0"/>
                <w:sz w:val="20"/>
                <w:lang w:bidi="ar"/>
              </w:rPr>
              <w:t>15</w:t>
            </w:r>
          </w:p>
        </w:tc>
        <w:tc>
          <w:tcPr>
            <w:tcW w:w="3904"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left"/>
              <w:textAlignment w:val="center"/>
              <w:rPr>
                <w:rFonts w:hint="eastAsia" w:ascii="宋体" w:hAnsi="宋体" w:cs="宋体"/>
                <w:b w:val="0"/>
                <w:bCs w:val="0"/>
                <w:color w:val="auto"/>
                <w:sz w:val="20"/>
              </w:rPr>
            </w:pPr>
            <w:r>
              <w:rPr>
                <w:rFonts w:hint="eastAsia" w:ascii="宋体" w:hAnsi="宋体" w:cs="宋体"/>
                <w:b w:val="0"/>
                <w:bCs w:val="0"/>
                <w:color w:val="auto"/>
                <w:kern w:val="0"/>
                <w:sz w:val="20"/>
                <w:lang w:bidi="ar"/>
              </w:rPr>
              <w:t>理光定影组件</w:t>
            </w:r>
          </w:p>
        </w:tc>
        <w:tc>
          <w:tcPr>
            <w:tcW w:w="825"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套</w:t>
            </w:r>
          </w:p>
        </w:tc>
        <w:tc>
          <w:tcPr>
            <w:tcW w:w="1351"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285</w:t>
            </w:r>
          </w:p>
        </w:tc>
        <w:tc>
          <w:tcPr>
            <w:tcW w:w="2288" w:type="dxa"/>
            <w:tcBorders>
              <w:top w:val="nil"/>
              <w:left w:val="nil"/>
              <w:bottom w:val="single" w:color="000000" w:sz="8" w:space="0"/>
              <w:right w:val="single" w:color="000000" w:sz="8" w:space="0"/>
            </w:tcBorders>
            <w:noWrap w:val="0"/>
            <w:tcMar>
              <w:top w:w="15" w:type="dxa"/>
              <w:left w:w="15" w:type="dxa"/>
              <w:right w:w="15" w:type="dxa"/>
            </w:tcMar>
            <w:vAlign w:val="bottom"/>
          </w:tcPr>
          <w:p>
            <w:pPr>
              <w:widowControl/>
              <w:jc w:val="center"/>
              <w:textAlignment w:val="bottom"/>
              <w:rPr>
                <w:rFonts w:hint="eastAsia" w:ascii="宋体" w:hAnsi="宋体" w:cs="宋体"/>
                <w:color w:val="auto"/>
                <w:sz w:val="20"/>
              </w:rPr>
            </w:pPr>
            <w:r>
              <w:rPr>
                <w:rFonts w:hint="eastAsia" w:ascii="宋体" w:hAnsi="宋体" w:cs="宋体"/>
                <w:color w:val="auto"/>
                <w:kern w:val="0"/>
                <w:sz w:val="20"/>
                <w:lang w:bidi="ar"/>
              </w:rPr>
              <w:t>理光</w:t>
            </w:r>
          </w:p>
        </w:tc>
      </w:tr>
      <w:tr>
        <w:tblPrEx>
          <w:tblCellMar>
            <w:top w:w="0" w:type="dxa"/>
            <w:left w:w="0" w:type="dxa"/>
            <w:bottom w:w="0" w:type="dxa"/>
            <w:right w:w="0" w:type="dxa"/>
          </w:tblCellMar>
        </w:tblPrEx>
        <w:trPr>
          <w:trHeight w:val="300" w:hRule="atLeast"/>
        </w:trPr>
        <w:tc>
          <w:tcPr>
            <w:tcW w:w="720"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b w:val="0"/>
                <w:bCs w:val="0"/>
                <w:color w:val="auto"/>
                <w:sz w:val="20"/>
              </w:rPr>
            </w:pPr>
            <w:r>
              <w:rPr>
                <w:rFonts w:hint="eastAsia" w:ascii="宋体" w:hAnsi="宋体" w:cs="宋体"/>
                <w:b w:val="0"/>
                <w:bCs w:val="0"/>
                <w:color w:val="auto"/>
                <w:kern w:val="0"/>
                <w:sz w:val="20"/>
                <w:lang w:bidi="ar"/>
              </w:rPr>
              <w:t>16</w:t>
            </w:r>
          </w:p>
        </w:tc>
        <w:tc>
          <w:tcPr>
            <w:tcW w:w="3904"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left"/>
              <w:textAlignment w:val="center"/>
              <w:rPr>
                <w:rFonts w:hint="eastAsia" w:ascii="宋体" w:hAnsi="宋体" w:cs="宋体"/>
                <w:b w:val="0"/>
                <w:bCs w:val="0"/>
                <w:color w:val="auto"/>
                <w:sz w:val="20"/>
              </w:rPr>
            </w:pPr>
            <w:r>
              <w:rPr>
                <w:rFonts w:hint="eastAsia" w:ascii="宋体" w:hAnsi="宋体" w:cs="宋体"/>
                <w:b w:val="0"/>
                <w:bCs w:val="0"/>
                <w:color w:val="auto"/>
                <w:kern w:val="0"/>
                <w:sz w:val="20"/>
                <w:lang w:bidi="ar"/>
              </w:rPr>
              <w:t>键盘</w:t>
            </w:r>
          </w:p>
        </w:tc>
        <w:tc>
          <w:tcPr>
            <w:tcW w:w="825"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个</w:t>
            </w:r>
          </w:p>
        </w:tc>
        <w:tc>
          <w:tcPr>
            <w:tcW w:w="1351"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97</w:t>
            </w:r>
          </w:p>
        </w:tc>
        <w:tc>
          <w:tcPr>
            <w:tcW w:w="2288"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b w:val="0"/>
                <w:bCs/>
                <w:color w:val="auto"/>
                <w:sz w:val="20"/>
              </w:rPr>
            </w:pPr>
            <w:r>
              <w:rPr>
                <w:rFonts w:hint="eastAsia" w:ascii="宋体" w:hAnsi="宋体" w:cs="宋体"/>
                <w:b w:val="0"/>
                <w:bCs/>
                <w:color w:val="auto"/>
                <w:kern w:val="0"/>
                <w:sz w:val="20"/>
                <w:lang w:bidi="ar"/>
              </w:rPr>
              <w:t>联想/罗技</w:t>
            </w:r>
          </w:p>
        </w:tc>
      </w:tr>
      <w:tr>
        <w:tblPrEx>
          <w:tblCellMar>
            <w:top w:w="0" w:type="dxa"/>
            <w:left w:w="0" w:type="dxa"/>
            <w:bottom w:w="0" w:type="dxa"/>
            <w:right w:w="0" w:type="dxa"/>
          </w:tblCellMar>
        </w:tblPrEx>
        <w:trPr>
          <w:trHeight w:val="300" w:hRule="atLeast"/>
        </w:trPr>
        <w:tc>
          <w:tcPr>
            <w:tcW w:w="720"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b w:val="0"/>
                <w:bCs w:val="0"/>
                <w:color w:val="auto"/>
                <w:sz w:val="20"/>
              </w:rPr>
            </w:pPr>
            <w:r>
              <w:rPr>
                <w:rFonts w:hint="eastAsia" w:ascii="宋体" w:hAnsi="宋体" w:cs="宋体"/>
                <w:b w:val="0"/>
                <w:bCs w:val="0"/>
                <w:color w:val="auto"/>
                <w:kern w:val="0"/>
                <w:sz w:val="20"/>
                <w:lang w:bidi="ar"/>
              </w:rPr>
              <w:t>17</w:t>
            </w:r>
          </w:p>
        </w:tc>
        <w:tc>
          <w:tcPr>
            <w:tcW w:w="3904"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left"/>
              <w:textAlignment w:val="center"/>
              <w:rPr>
                <w:rFonts w:hint="eastAsia" w:ascii="宋体" w:hAnsi="宋体" w:cs="宋体"/>
                <w:b w:val="0"/>
                <w:bCs w:val="0"/>
                <w:color w:val="auto"/>
                <w:sz w:val="20"/>
              </w:rPr>
            </w:pPr>
            <w:r>
              <w:rPr>
                <w:rFonts w:hint="eastAsia" w:ascii="宋体" w:hAnsi="宋体" w:cs="宋体"/>
                <w:b w:val="0"/>
                <w:bCs w:val="0"/>
                <w:color w:val="auto"/>
                <w:kern w:val="0"/>
                <w:sz w:val="20"/>
                <w:lang w:bidi="ar"/>
              </w:rPr>
              <w:t>有线鼠标</w:t>
            </w:r>
          </w:p>
        </w:tc>
        <w:tc>
          <w:tcPr>
            <w:tcW w:w="825"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个</w:t>
            </w:r>
          </w:p>
        </w:tc>
        <w:tc>
          <w:tcPr>
            <w:tcW w:w="1351"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31.76</w:t>
            </w:r>
          </w:p>
        </w:tc>
        <w:tc>
          <w:tcPr>
            <w:tcW w:w="2288"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b w:val="0"/>
                <w:bCs/>
                <w:color w:val="auto"/>
                <w:sz w:val="20"/>
              </w:rPr>
            </w:pPr>
            <w:r>
              <w:rPr>
                <w:rFonts w:hint="eastAsia" w:ascii="宋体" w:hAnsi="宋体" w:cs="宋体"/>
                <w:b w:val="0"/>
                <w:bCs/>
                <w:color w:val="auto"/>
                <w:kern w:val="0"/>
                <w:sz w:val="20"/>
                <w:lang w:bidi="ar"/>
              </w:rPr>
              <w:t>联想/罗技</w:t>
            </w:r>
          </w:p>
        </w:tc>
      </w:tr>
      <w:tr>
        <w:tblPrEx>
          <w:tblCellMar>
            <w:top w:w="0" w:type="dxa"/>
            <w:left w:w="0" w:type="dxa"/>
            <w:bottom w:w="0" w:type="dxa"/>
            <w:right w:w="0" w:type="dxa"/>
          </w:tblCellMar>
        </w:tblPrEx>
        <w:trPr>
          <w:trHeight w:val="300" w:hRule="atLeast"/>
        </w:trPr>
        <w:tc>
          <w:tcPr>
            <w:tcW w:w="720"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b w:val="0"/>
                <w:bCs w:val="0"/>
                <w:color w:val="auto"/>
                <w:sz w:val="20"/>
              </w:rPr>
            </w:pPr>
            <w:r>
              <w:rPr>
                <w:rFonts w:hint="eastAsia" w:ascii="宋体" w:hAnsi="宋体" w:cs="宋体"/>
                <w:b w:val="0"/>
                <w:bCs w:val="0"/>
                <w:color w:val="auto"/>
                <w:kern w:val="0"/>
                <w:sz w:val="20"/>
                <w:lang w:bidi="ar"/>
              </w:rPr>
              <w:t>18</w:t>
            </w:r>
          </w:p>
        </w:tc>
        <w:tc>
          <w:tcPr>
            <w:tcW w:w="3904"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left"/>
              <w:textAlignment w:val="center"/>
              <w:rPr>
                <w:rFonts w:hint="eastAsia" w:ascii="宋体" w:hAnsi="宋体" w:cs="宋体"/>
                <w:b w:val="0"/>
                <w:bCs w:val="0"/>
                <w:color w:val="auto"/>
                <w:sz w:val="20"/>
              </w:rPr>
            </w:pPr>
            <w:r>
              <w:rPr>
                <w:rFonts w:hint="eastAsia" w:ascii="宋体" w:hAnsi="宋体" w:cs="宋体"/>
                <w:b w:val="0"/>
                <w:bCs w:val="0"/>
                <w:color w:val="auto"/>
                <w:kern w:val="0"/>
                <w:sz w:val="20"/>
                <w:lang w:bidi="ar"/>
              </w:rPr>
              <w:t>罗技键盘K120</w:t>
            </w:r>
          </w:p>
        </w:tc>
        <w:tc>
          <w:tcPr>
            <w:tcW w:w="825"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个</w:t>
            </w:r>
          </w:p>
        </w:tc>
        <w:tc>
          <w:tcPr>
            <w:tcW w:w="1351"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60</w:t>
            </w:r>
          </w:p>
        </w:tc>
        <w:tc>
          <w:tcPr>
            <w:tcW w:w="2288"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K120（USB)</w:t>
            </w:r>
          </w:p>
        </w:tc>
      </w:tr>
      <w:tr>
        <w:tblPrEx>
          <w:tblCellMar>
            <w:top w:w="0" w:type="dxa"/>
            <w:left w:w="0" w:type="dxa"/>
            <w:bottom w:w="0" w:type="dxa"/>
            <w:right w:w="0" w:type="dxa"/>
          </w:tblCellMar>
        </w:tblPrEx>
        <w:trPr>
          <w:trHeight w:val="300" w:hRule="atLeast"/>
        </w:trPr>
        <w:tc>
          <w:tcPr>
            <w:tcW w:w="720"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b w:val="0"/>
                <w:bCs w:val="0"/>
                <w:color w:val="auto"/>
                <w:sz w:val="20"/>
              </w:rPr>
            </w:pPr>
            <w:r>
              <w:rPr>
                <w:rFonts w:hint="eastAsia" w:ascii="宋体" w:hAnsi="宋体" w:cs="宋体"/>
                <w:b w:val="0"/>
                <w:bCs w:val="0"/>
                <w:color w:val="auto"/>
                <w:kern w:val="0"/>
                <w:sz w:val="20"/>
                <w:lang w:bidi="ar"/>
              </w:rPr>
              <w:t>19</w:t>
            </w:r>
          </w:p>
        </w:tc>
        <w:tc>
          <w:tcPr>
            <w:tcW w:w="3904"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left"/>
              <w:textAlignment w:val="center"/>
              <w:rPr>
                <w:rFonts w:hint="eastAsia" w:ascii="宋体" w:hAnsi="宋体" w:cs="宋体"/>
                <w:b w:val="0"/>
                <w:bCs w:val="0"/>
                <w:color w:val="auto"/>
                <w:sz w:val="20"/>
              </w:rPr>
            </w:pPr>
            <w:r>
              <w:rPr>
                <w:rFonts w:hint="eastAsia" w:ascii="宋体" w:hAnsi="宋体" w:cs="宋体"/>
                <w:b w:val="0"/>
                <w:bCs w:val="0"/>
                <w:color w:val="auto"/>
                <w:kern w:val="0"/>
                <w:sz w:val="20"/>
                <w:lang w:bidi="ar"/>
              </w:rPr>
              <w:t>com口连接线</w:t>
            </w:r>
          </w:p>
        </w:tc>
        <w:tc>
          <w:tcPr>
            <w:tcW w:w="825"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根</w:t>
            </w:r>
          </w:p>
        </w:tc>
        <w:tc>
          <w:tcPr>
            <w:tcW w:w="1351"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30</w:t>
            </w:r>
          </w:p>
        </w:tc>
        <w:tc>
          <w:tcPr>
            <w:tcW w:w="2288" w:type="dxa"/>
            <w:tcBorders>
              <w:top w:val="nil"/>
              <w:left w:val="nil"/>
              <w:bottom w:val="single" w:color="000000" w:sz="8" w:space="0"/>
              <w:right w:val="single" w:color="000000" w:sz="8" w:space="0"/>
            </w:tcBorders>
            <w:noWrap w:val="0"/>
            <w:tcMar>
              <w:top w:w="15" w:type="dxa"/>
              <w:left w:w="15" w:type="dxa"/>
              <w:right w:w="15" w:type="dxa"/>
            </w:tcMar>
            <w:vAlign w:val="center"/>
          </w:tcPr>
          <w:p>
            <w:pPr>
              <w:jc w:val="center"/>
              <w:rPr>
                <w:rFonts w:hint="eastAsia" w:ascii="宋体" w:hAnsi="宋体" w:cs="宋体"/>
                <w:color w:val="auto"/>
                <w:sz w:val="20"/>
              </w:rPr>
            </w:pPr>
          </w:p>
        </w:tc>
      </w:tr>
      <w:tr>
        <w:tblPrEx>
          <w:tblCellMar>
            <w:top w:w="0" w:type="dxa"/>
            <w:left w:w="0" w:type="dxa"/>
            <w:bottom w:w="0" w:type="dxa"/>
            <w:right w:w="0" w:type="dxa"/>
          </w:tblCellMar>
        </w:tblPrEx>
        <w:trPr>
          <w:trHeight w:val="300" w:hRule="atLeast"/>
        </w:trPr>
        <w:tc>
          <w:tcPr>
            <w:tcW w:w="720"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b w:val="0"/>
                <w:bCs w:val="0"/>
                <w:color w:val="auto"/>
                <w:sz w:val="20"/>
              </w:rPr>
            </w:pPr>
            <w:r>
              <w:rPr>
                <w:rFonts w:hint="eastAsia" w:ascii="宋体" w:hAnsi="宋体" w:cs="宋体"/>
                <w:b w:val="0"/>
                <w:bCs w:val="0"/>
                <w:color w:val="auto"/>
                <w:kern w:val="0"/>
                <w:sz w:val="20"/>
                <w:lang w:bidi="ar"/>
              </w:rPr>
              <w:t>20</w:t>
            </w:r>
          </w:p>
        </w:tc>
        <w:tc>
          <w:tcPr>
            <w:tcW w:w="3904"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left"/>
              <w:textAlignment w:val="center"/>
              <w:rPr>
                <w:rFonts w:hint="eastAsia" w:ascii="宋体" w:hAnsi="宋体" w:cs="宋体"/>
                <w:b w:val="0"/>
                <w:bCs w:val="0"/>
                <w:color w:val="auto"/>
                <w:sz w:val="20"/>
              </w:rPr>
            </w:pPr>
            <w:r>
              <w:rPr>
                <w:rFonts w:hint="eastAsia" w:ascii="宋体" w:hAnsi="宋体" w:cs="宋体"/>
                <w:b w:val="0"/>
                <w:bCs w:val="0"/>
                <w:color w:val="auto"/>
                <w:kern w:val="0"/>
                <w:sz w:val="20"/>
                <w:lang w:bidi="ar"/>
              </w:rPr>
              <w:t>电脑分屏器</w:t>
            </w:r>
          </w:p>
        </w:tc>
        <w:tc>
          <w:tcPr>
            <w:tcW w:w="825"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个</w:t>
            </w:r>
          </w:p>
        </w:tc>
        <w:tc>
          <w:tcPr>
            <w:tcW w:w="1351"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279</w:t>
            </w:r>
          </w:p>
        </w:tc>
        <w:tc>
          <w:tcPr>
            <w:tcW w:w="2288" w:type="dxa"/>
            <w:tcBorders>
              <w:top w:val="nil"/>
              <w:left w:val="nil"/>
              <w:bottom w:val="single" w:color="000000" w:sz="8" w:space="0"/>
              <w:right w:val="single" w:color="000000" w:sz="8" w:space="0"/>
            </w:tcBorders>
            <w:noWrap w:val="0"/>
            <w:tcMar>
              <w:top w:w="15" w:type="dxa"/>
              <w:left w:w="15" w:type="dxa"/>
              <w:right w:w="15" w:type="dxa"/>
            </w:tcMar>
            <w:vAlign w:val="center"/>
          </w:tcPr>
          <w:p>
            <w:pPr>
              <w:jc w:val="center"/>
              <w:rPr>
                <w:rFonts w:hint="eastAsia" w:ascii="宋体" w:hAnsi="宋体" w:cs="宋体"/>
                <w:color w:val="auto"/>
                <w:sz w:val="20"/>
              </w:rPr>
            </w:pPr>
          </w:p>
        </w:tc>
      </w:tr>
      <w:tr>
        <w:tblPrEx>
          <w:tblCellMar>
            <w:top w:w="0" w:type="dxa"/>
            <w:left w:w="0" w:type="dxa"/>
            <w:bottom w:w="0" w:type="dxa"/>
            <w:right w:w="0" w:type="dxa"/>
          </w:tblCellMar>
        </w:tblPrEx>
        <w:trPr>
          <w:trHeight w:val="300" w:hRule="atLeast"/>
        </w:trPr>
        <w:tc>
          <w:tcPr>
            <w:tcW w:w="720"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b w:val="0"/>
                <w:bCs w:val="0"/>
                <w:color w:val="auto"/>
                <w:sz w:val="20"/>
              </w:rPr>
            </w:pPr>
            <w:r>
              <w:rPr>
                <w:rFonts w:hint="eastAsia" w:ascii="宋体" w:hAnsi="宋体" w:cs="宋体"/>
                <w:b w:val="0"/>
                <w:bCs w:val="0"/>
                <w:color w:val="auto"/>
                <w:kern w:val="0"/>
                <w:sz w:val="20"/>
                <w:lang w:bidi="ar"/>
              </w:rPr>
              <w:t>21</w:t>
            </w:r>
          </w:p>
        </w:tc>
        <w:tc>
          <w:tcPr>
            <w:tcW w:w="3904"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left"/>
              <w:textAlignment w:val="center"/>
              <w:rPr>
                <w:rFonts w:hint="eastAsia" w:ascii="宋体" w:hAnsi="宋体" w:cs="宋体"/>
                <w:b w:val="0"/>
                <w:bCs w:val="0"/>
                <w:color w:val="auto"/>
                <w:sz w:val="20"/>
              </w:rPr>
            </w:pPr>
            <w:r>
              <w:rPr>
                <w:rFonts w:hint="eastAsia" w:ascii="宋体" w:hAnsi="宋体" w:cs="宋体"/>
                <w:b w:val="0"/>
                <w:bCs w:val="0"/>
                <w:color w:val="auto"/>
                <w:kern w:val="0"/>
                <w:sz w:val="20"/>
                <w:lang w:bidi="ar"/>
              </w:rPr>
              <w:t>USB打印切换器(含两条打印线)</w:t>
            </w:r>
          </w:p>
        </w:tc>
        <w:tc>
          <w:tcPr>
            <w:tcW w:w="825"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个</w:t>
            </w:r>
          </w:p>
        </w:tc>
        <w:tc>
          <w:tcPr>
            <w:tcW w:w="1351"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38</w:t>
            </w:r>
          </w:p>
        </w:tc>
        <w:tc>
          <w:tcPr>
            <w:tcW w:w="2288" w:type="dxa"/>
            <w:tcBorders>
              <w:top w:val="nil"/>
              <w:left w:val="nil"/>
              <w:bottom w:val="single" w:color="000000" w:sz="8" w:space="0"/>
              <w:right w:val="single" w:color="000000" w:sz="8" w:space="0"/>
            </w:tcBorders>
            <w:noWrap w:val="0"/>
            <w:tcMar>
              <w:top w:w="15" w:type="dxa"/>
              <w:left w:w="15" w:type="dxa"/>
              <w:right w:w="15" w:type="dxa"/>
            </w:tcMar>
            <w:vAlign w:val="center"/>
          </w:tcPr>
          <w:p>
            <w:pPr>
              <w:jc w:val="center"/>
              <w:rPr>
                <w:rFonts w:hint="eastAsia" w:ascii="宋体" w:hAnsi="宋体" w:cs="宋体"/>
                <w:color w:val="auto"/>
                <w:sz w:val="20"/>
              </w:rPr>
            </w:pPr>
          </w:p>
        </w:tc>
      </w:tr>
      <w:tr>
        <w:tblPrEx>
          <w:tblCellMar>
            <w:top w:w="0" w:type="dxa"/>
            <w:left w:w="0" w:type="dxa"/>
            <w:bottom w:w="0" w:type="dxa"/>
            <w:right w:w="0" w:type="dxa"/>
          </w:tblCellMar>
        </w:tblPrEx>
        <w:trPr>
          <w:trHeight w:val="300" w:hRule="atLeast"/>
        </w:trPr>
        <w:tc>
          <w:tcPr>
            <w:tcW w:w="720"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b w:val="0"/>
                <w:bCs w:val="0"/>
                <w:color w:val="auto"/>
                <w:sz w:val="20"/>
              </w:rPr>
            </w:pPr>
            <w:r>
              <w:rPr>
                <w:rFonts w:hint="eastAsia" w:ascii="宋体" w:hAnsi="宋体" w:cs="宋体"/>
                <w:b w:val="0"/>
                <w:bCs w:val="0"/>
                <w:color w:val="auto"/>
                <w:kern w:val="0"/>
                <w:sz w:val="20"/>
                <w:lang w:bidi="ar"/>
              </w:rPr>
              <w:t>22</w:t>
            </w:r>
          </w:p>
        </w:tc>
        <w:tc>
          <w:tcPr>
            <w:tcW w:w="3904"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left"/>
              <w:textAlignment w:val="center"/>
              <w:rPr>
                <w:rFonts w:hint="eastAsia" w:ascii="宋体" w:hAnsi="宋体" w:cs="宋体"/>
                <w:b w:val="0"/>
                <w:bCs w:val="0"/>
                <w:color w:val="auto"/>
                <w:sz w:val="20"/>
              </w:rPr>
            </w:pPr>
            <w:r>
              <w:rPr>
                <w:rFonts w:hint="eastAsia" w:ascii="宋体" w:hAnsi="宋体" w:cs="宋体"/>
                <w:b w:val="0"/>
                <w:bCs w:val="0"/>
                <w:color w:val="auto"/>
                <w:kern w:val="0"/>
                <w:sz w:val="20"/>
                <w:lang w:bidi="ar"/>
              </w:rPr>
              <w:t>电源线</w:t>
            </w:r>
          </w:p>
        </w:tc>
        <w:tc>
          <w:tcPr>
            <w:tcW w:w="825"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根</w:t>
            </w:r>
          </w:p>
        </w:tc>
        <w:tc>
          <w:tcPr>
            <w:tcW w:w="1351"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8</w:t>
            </w:r>
          </w:p>
        </w:tc>
        <w:tc>
          <w:tcPr>
            <w:tcW w:w="2288" w:type="dxa"/>
            <w:tcBorders>
              <w:top w:val="nil"/>
              <w:left w:val="nil"/>
              <w:bottom w:val="single" w:color="000000" w:sz="8" w:space="0"/>
              <w:right w:val="single" w:color="000000" w:sz="8" w:space="0"/>
            </w:tcBorders>
            <w:noWrap w:val="0"/>
            <w:tcMar>
              <w:top w:w="15" w:type="dxa"/>
              <w:left w:w="15" w:type="dxa"/>
              <w:right w:w="15" w:type="dxa"/>
            </w:tcMar>
            <w:vAlign w:val="center"/>
          </w:tcPr>
          <w:p>
            <w:pPr>
              <w:jc w:val="center"/>
              <w:rPr>
                <w:rFonts w:hint="eastAsia" w:ascii="宋体" w:hAnsi="宋体" w:cs="宋体"/>
                <w:color w:val="auto"/>
                <w:sz w:val="20"/>
              </w:rPr>
            </w:pPr>
          </w:p>
        </w:tc>
      </w:tr>
      <w:tr>
        <w:tblPrEx>
          <w:tblCellMar>
            <w:top w:w="0" w:type="dxa"/>
            <w:left w:w="0" w:type="dxa"/>
            <w:bottom w:w="0" w:type="dxa"/>
            <w:right w:w="0" w:type="dxa"/>
          </w:tblCellMar>
        </w:tblPrEx>
        <w:trPr>
          <w:trHeight w:val="300" w:hRule="atLeast"/>
        </w:trPr>
        <w:tc>
          <w:tcPr>
            <w:tcW w:w="720"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b w:val="0"/>
                <w:bCs w:val="0"/>
                <w:color w:val="auto"/>
                <w:sz w:val="20"/>
              </w:rPr>
            </w:pPr>
            <w:r>
              <w:rPr>
                <w:rFonts w:hint="eastAsia" w:ascii="宋体" w:hAnsi="宋体" w:cs="宋体"/>
                <w:b w:val="0"/>
                <w:bCs w:val="0"/>
                <w:color w:val="auto"/>
                <w:kern w:val="0"/>
                <w:sz w:val="20"/>
                <w:lang w:bidi="ar"/>
              </w:rPr>
              <w:t>23</w:t>
            </w:r>
          </w:p>
        </w:tc>
        <w:tc>
          <w:tcPr>
            <w:tcW w:w="3904"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left"/>
              <w:textAlignment w:val="center"/>
              <w:rPr>
                <w:rFonts w:hint="eastAsia" w:ascii="宋体" w:hAnsi="宋体" w:cs="宋体"/>
                <w:b w:val="0"/>
                <w:bCs w:val="0"/>
                <w:color w:val="auto"/>
                <w:sz w:val="20"/>
              </w:rPr>
            </w:pPr>
            <w:r>
              <w:rPr>
                <w:rFonts w:hint="eastAsia" w:ascii="宋体" w:hAnsi="宋体" w:cs="宋体"/>
                <w:b w:val="0"/>
                <w:bCs w:val="0"/>
                <w:color w:val="auto"/>
                <w:kern w:val="0"/>
                <w:sz w:val="20"/>
                <w:lang w:bidi="ar"/>
              </w:rPr>
              <w:t>VGA线</w:t>
            </w:r>
          </w:p>
        </w:tc>
        <w:tc>
          <w:tcPr>
            <w:tcW w:w="825"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根</w:t>
            </w:r>
          </w:p>
        </w:tc>
        <w:tc>
          <w:tcPr>
            <w:tcW w:w="1351"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18</w:t>
            </w:r>
          </w:p>
        </w:tc>
        <w:tc>
          <w:tcPr>
            <w:tcW w:w="2288" w:type="dxa"/>
            <w:tcBorders>
              <w:top w:val="nil"/>
              <w:left w:val="nil"/>
              <w:bottom w:val="single" w:color="000000" w:sz="8" w:space="0"/>
              <w:right w:val="single" w:color="000000" w:sz="8" w:space="0"/>
            </w:tcBorders>
            <w:noWrap w:val="0"/>
            <w:tcMar>
              <w:top w:w="15" w:type="dxa"/>
              <w:left w:w="15" w:type="dxa"/>
              <w:right w:w="15" w:type="dxa"/>
            </w:tcMar>
            <w:vAlign w:val="center"/>
          </w:tcPr>
          <w:p>
            <w:pPr>
              <w:jc w:val="center"/>
              <w:rPr>
                <w:rFonts w:hint="eastAsia" w:ascii="宋体" w:hAnsi="宋体" w:cs="宋体"/>
                <w:color w:val="auto"/>
                <w:sz w:val="20"/>
              </w:rPr>
            </w:pPr>
          </w:p>
        </w:tc>
      </w:tr>
      <w:tr>
        <w:tblPrEx>
          <w:tblCellMar>
            <w:top w:w="0" w:type="dxa"/>
            <w:left w:w="0" w:type="dxa"/>
            <w:bottom w:w="0" w:type="dxa"/>
            <w:right w:w="0" w:type="dxa"/>
          </w:tblCellMar>
        </w:tblPrEx>
        <w:trPr>
          <w:trHeight w:val="300" w:hRule="atLeast"/>
        </w:trPr>
        <w:tc>
          <w:tcPr>
            <w:tcW w:w="720"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b w:val="0"/>
                <w:bCs w:val="0"/>
                <w:color w:val="auto"/>
                <w:sz w:val="20"/>
              </w:rPr>
            </w:pPr>
            <w:r>
              <w:rPr>
                <w:rFonts w:hint="eastAsia" w:ascii="宋体" w:hAnsi="宋体" w:cs="宋体"/>
                <w:b w:val="0"/>
                <w:bCs w:val="0"/>
                <w:color w:val="auto"/>
                <w:kern w:val="0"/>
                <w:sz w:val="20"/>
                <w:lang w:bidi="ar"/>
              </w:rPr>
              <w:t>24</w:t>
            </w:r>
          </w:p>
        </w:tc>
        <w:tc>
          <w:tcPr>
            <w:tcW w:w="3904"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left"/>
              <w:textAlignment w:val="center"/>
              <w:rPr>
                <w:rFonts w:hint="eastAsia" w:ascii="宋体" w:hAnsi="宋体" w:cs="宋体"/>
                <w:b w:val="0"/>
                <w:bCs w:val="0"/>
                <w:color w:val="auto"/>
                <w:sz w:val="20"/>
              </w:rPr>
            </w:pPr>
            <w:r>
              <w:rPr>
                <w:rFonts w:hint="eastAsia" w:ascii="宋体" w:hAnsi="宋体" w:cs="宋体"/>
                <w:b w:val="0"/>
                <w:bCs w:val="0"/>
                <w:color w:val="auto"/>
                <w:kern w:val="0"/>
                <w:sz w:val="20"/>
                <w:lang w:bidi="ar"/>
              </w:rPr>
              <w:t>HDMI线</w:t>
            </w:r>
          </w:p>
        </w:tc>
        <w:tc>
          <w:tcPr>
            <w:tcW w:w="825"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根</w:t>
            </w:r>
          </w:p>
        </w:tc>
        <w:tc>
          <w:tcPr>
            <w:tcW w:w="1351"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29</w:t>
            </w:r>
          </w:p>
        </w:tc>
        <w:tc>
          <w:tcPr>
            <w:tcW w:w="2288"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3米</w:t>
            </w:r>
          </w:p>
        </w:tc>
      </w:tr>
      <w:tr>
        <w:tblPrEx>
          <w:tblCellMar>
            <w:top w:w="0" w:type="dxa"/>
            <w:left w:w="0" w:type="dxa"/>
            <w:bottom w:w="0" w:type="dxa"/>
            <w:right w:w="0" w:type="dxa"/>
          </w:tblCellMar>
        </w:tblPrEx>
        <w:trPr>
          <w:trHeight w:val="300" w:hRule="atLeast"/>
        </w:trPr>
        <w:tc>
          <w:tcPr>
            <w:tcW w:w="720"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b w:val="0"/>
                <w:bCs w:val="0"/>
                <w:color w:val="auto"/>
                <w:sz w:val="20"/>
              </w:rPr>
            </w:pPr>
            <w:r>
              <w:rPr>
                <w:rFonts w:hint="eastAsia" w:ascii="宋体" w:hAnsi="宋体" w:cs="宋体"/>
                <w:b w:val="0"/>
                <w:bCs w:val="0"/>
                <w:color w:val="auto"/>
                <w:kern w:val="0"/>
                <w:sz w:val="20"/>
                <w:lang w:bidi="ar"/>
              </w:rPr>
              <w:t>25</w:t>
            </w:r>
          </w:p>
        </w:tc>
        <w:tc>
          <w:tcPr>
            <w:tcW w:w="3904"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left"/>
              <w:textAlignment w:val="center"/>
              <w:rPr>
                <w:rFonts w:hint="eastAsia" w:ascii="宋体" w:hAnsi="宋体" w:cs="宋体"/>
                <w:b w:val="0"/>
                <w:bCs w:val="0"/>
                <w:color w:val="auto"/>
                <w:sz w:val="20"/>
              </w:rPr>
            </w:pPr>
            <w:r>
              <w:rPr>
                <w:rFonts w:hint="eastAsia" w:ascii="宋体" w:hAnsi="宋体" w:cs="宋体"/>
                <w:b w:val="0"/>
                <w:bCs w:val="0"/>
                <w:color w:val="auto"/>
                <w:kern w:val="0"/>
                <w:sz w:val="20"/>
                <w:lang w:bidi="ar"/>
              </w:rPr>
              <w:t xml:space="preserve"> 32G U盘</w:t>
            </w:r>
          </w:p>
        </w:tc>
        <w:tc>
          <w:tcPr>
            <w:tcW w:w="825"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个</w:t>
            </w:r>
          </w:p>
        </w:tc>
        <w:tc>
          <w:tcPr>
            <w:tcW w:w="1351"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45</w:t>
            </w:r>
          </w:p>
        </w:tc>
        <w:tc>
          <w:tcPr>
            <w:tcW w:w="2288" w:type="dxa"/>
            <w:tcBorders>
              <w:top w:val="nil"/>
              <w:left w:val="nil"/>
              <w:bottom w:val="single" w:color="000000" w:sz="8" w:space="0"/>
              <w:right w:val="single" w:color="000000" w:sz="8" w:space="0"/>
            </w:tcBorders>
            <w:noWrap w:val="0"/>
            <w:tcMar>
              <w:top w:w="15" w:type="dxa"/>
              <w:left w:w="15" w:type="dxa"/>
              <w:right w:w="15" w:type="dxa"/>
            </w:tcMar>
            <w:vAlign w:val="bottom"/>
          </w:tcPr>
          <w:p>
            <w:pPr>
              <w:jc w:val="center"/>
              <w:rPr>
                <w:rFonts w:hint="eastAsia" w:ascii="宋体" w:hAnsi="宋体" w:cs="宋体"/>
                <w:color w:val="auto"/>
                <w:sz w:val="20"/>
              </w:rPr>
            </w:pPr>
          </w:p>
        </w:tc>
      </w:tr>
      <w:tr>
        <w:tblPrEx>
          <w:tblCellMar>
            <w:top w:w="0" w:type="dxa"/>
            <w:left w:w="0" w:type="dxa"/>
            <w:bottom w:w="0" w:type="dxa"/>
            <w:right w:w="0" w:type="dxa"/>
          </w:tblCellMar>
        </w:tblPrEx>
        <w:trPr>
          <w:trHeight w:val="300" w:hRule="atLeast"/>
        </w:trPr>
        <w:tc>
          <w:tcPr>
            <w:tcW w:w="720"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b w:val="0"/>
                <w:bCs w:val="0"/>
                <w:color w:val="auto"/>
                <w:sz w:val="20"/>
              </w:rPr>
            </w:pPr>
            <w:r>
              <w:rPr>
                <w:rFonts w:hint="eastAsia" w:ascii="宋体" w:hAnsi="宋体" w:cs="宋体"/>
                <w:b w:val="0"/>
                <w:bCs w:val="0"/>
                <w:color w:val="auto"/>
                <w:kern w:val="0"/>
                <w:sz w:val="20"/>
                <w:lang w:bidi="ar"/>
              </w:rPr>
              <w:t>26</w:t>
            </w:r>
          </w:p>
        </w:tc>
        <w:tc>
          <w:tcPr>
            <w:tcW w:w="3904"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left"/>
              <w:textAlignment w:val="center"/>
              <w:rPr>
                <w:rFonts w:hint="eastAsia" w:ascii="宋体" w:hAnsi="宋体" w:cs="宋体"/>
                <w:b w:val="0"/>
                <w:bCs w:val="0"/>
                <w:color w:val="auto"/>
                <w:sz w:val="20"/>
              </w:rPr>
            </w:pPr>
            <w:r>
              <w:rPr>
                <w:rFonts w:hint="eastAsia" w:ascii="宋体" w:hAnsi="宋体" w:cs="宋体"/>
                <w:b w:val="0"/>
                <w:bCs w:val="0"/>
                <w:color w:val="auto"/>
                <w:kern w:val="0"/>
                <w:sz w:val="20"/>
                <w:lang w:bidi="ar"/>
              </w:rPr>
              <w:t>USB转COM口转接线</w:t>
            </w:r>
          </w:p>
        </w:tc>
        <w:tc>
          <w:tcPr>
            <w:tcW w:w="825"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个</w:t>
            </w:r>
          </w:p>
        </w:tc>
        <w:tc>
          <w:tcPr>
            <w:tcW w:w="1351"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55</w:t>
            </w:r>
          </w:p>
        </w:tc>
        <w:tc>
          <w:tcPr>
            <w:tcW w:w="2288" w:type="dxa"/>
            <w:tcBorders>
              <w:top w:val="nil"/>
              <w:left w:val="nil"/>
              <w:bottom w:val="single" w:color="000000" w:sz="8" w:space="0"/>
              <w:right w:val="single" w:color="000000" w:sz="8" w:space="0"/>
            </w:tcBorders>
            <w:noWrap w:val="0"/>
            <w:tcMar>
              <w:top w:w="15" w:type="dxa"/>
              <w:left w:w="15" w:type="dxa"/>
              <w:right w:w="15" w:type="dxa"/>
            </w:tcMar>
            <w:vAlign w:val="bottom"/>
          </w:tcPr>
          <w:p>
            <w:pPr>
              <w:jc w:val="center"/>
              <w:rPr>
                <w:rFonts w:hint="eastAsia" w:ascii="宋体" w:hAnsi="宋体" w:cs="宋体"/>
                <w:color w:val="auto"/>
                <w:sz w:val="20"/>
              </w:rPr>
            </w:pPr>
          </w:p>
        </w:tc>
      </w:tr>
      <w:tr>
        <w:tblPrEx>
          <w:tblCellMar>
            <w:top w:w="0" w:type="dxa"/>
            <w:left w:w="0" w:type="dxa"/>
            <w:bottom w:w="0" w:type="dxa"/>
            <w:right w:w="0" w:type="dxa"/>
          </w:tblCellMar>
        </w:tblPrEx>
        <w:trPr>
          <w:trHeight w:val="300" w:hRule="atLeast"/>
        </w:trPr>
        <w:tc>
          <w:tcPr>
            <w:tcW w:w="720"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b w:val="0"/>
                <w:bCs w:val="0"/>
                <w:color w:val="auto"/>
                <w:sz w:val="20"/>
              </w:rPr>
            </w:pPr>
            <w:r>
              <w:rPr>
                <w:rFonts w:hint="eastAsia" w:ascii="宋体" w:hAnsi="宋体" w:cs="宋体"/>
                <w:b w:val="0"/>
                <w:bCs w:val="0"/>
                <w:color w:val="auto"/>
                <w:kern w:val="0"/>
                <w:sz w:val="20"/>
                <w:lang w:bidi="ar"/>
              </w:rPr>
              <w:t>27</w:t>
            </w:r>
          </w:p>
        </w:tc>
        <w:tc>
          <w:tcPr>
            <w:tcW w:w="3904"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left"/>
              <w:textAlignment w:val="center"/>
              <w:rPr>
                <w:rFonts w:hint="eastAsia" w:ascii="宋体" w:hAnsi="宋体" w:cs="宋体"/>
                <w:b w:val="0"/>
                <w:bCs w:val="0"/>
                <w:color w:val="auto"/>
                <w:sz w:val="20"/>
              </w:rPr>
            </w:pPr>
            <w:r>
              <w:rPr>
                <w:rFonts w:hint="eastAsia" w:ascii="宋体" w:hAnsi="宋体" w:cs="宋体"/>
                <w:b w:val="0"/>
                <w:bCs w:val="0"/>
                <w:color w:val="auto"/>
                <w:kern w:val="0"/>
                <w:sz w:val="20"/>
                <w:lang w:bidi="ar"/>
              </w:rPr>
              <w:t>硬盘读写盒(2.5/3.5通用)</w:t>
            </w:r>
          </w:p>
        </w:tc>
        <w:tc>
          <w:tcPr>
            <w:tcW w:w="825"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个</w:t>
            </w:r>
          </w:p>
        </w:tc>
        <w:tc>
          <w:tcPr>
            <w:tcW w:w="1351"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120</w:t>
            </w:r>
          </w:p>
        </w:tc>
        <w:tc>
          <w:tcPr>
            <w:tcW w:w="2288" w:type="dxa"/>
            <w:tcBorders>
              <w:top w:val="nil"/>
              <w:left w:val="nil"/>
              <w:bottom w:val="single" w:color="000000" w:sz="8" w:space="0"/>
              <w:right w:val="single" w:color="000000" w:sz="8" w:space="0"/>
            </w:tcBorders>
            <w:noWrap w:val="0"/>
            <w:tcMar>
              <w:top w:w="15" w:type="dxa"/>
              <w:left w:w="15" w:type="dxa"/>
              <w:right w:w="15" w:type="dxa"/>
            </w:tcMar>
            <w:vAlign w:val="bottom"/>
          </w:tcPr>
          <w:p>
            <w:pPr>
              <w:jc w:val="center"/>
              <w:rPr>
                <w:rFonts w:hint="eastAsia" w:ascii="宋体" w:hAnsi="宋体" w:cs="宋体"/>
                <w:color w:val="auto"/>
                <w:sz w:val="20"/>
              </w:rPr>
            </w:pPr>
          </w:p>
        </w:tc>
      </w:tr>
      <w:tr>
        <w:tblPrEx>
          <w:tblCellMar>
            <w:top w:w="0" w:type="dxa"/>
            <w:left w:w="0" w:type="dxa"/>
            <w:bottom w:w="0" w:type="dxa"/>
            <w:right w:w="0" w:type="dxa"/>
          </w:tblCellMar>
        </w:tblPrEx>
        <w:trPr>
          <w:trHeight w:val="300" w:hRule="atLeast"/>
        </w:trPr>
        <w:tc>
          <w:tcPr>
            <w:tcW w:w="720"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b w:val="0"/>
                <w:bCs w:val="0"/>
                <w:color w:val="auto"/>
                <w:sz w:val="20"/>
              </w:rPr>
            </w:pPr>
            <w:r>
              <w:rPr>
                <w:rFonts w:hint="eastAsia" w:ascii="宋体" w:hAnsi="宋体" w:cs="宋体"/>
                <w:b w:val="0"/>
                <w:bCs w:val="0"/>
                <w:color w:val="auto"/>
                <w:kern w:val="0"/>
                <w:sz w:val="20"/>
                <w:lang w:bidi="ar"/>
              </w:rPr>
              <w:t>28</w:t>
            </w:r>
          </w:p>
        </w:tc>
        <w:tc>
          <w:tcPr>
            <w:tcW w:w="3904"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left"/>
              <w:textAlignment w:val="center"/>
              <w:rPr>
                <w:rFonts w:hint="eastAsia" w:ascii="宋体" w:hAnsi="宋体" w:cs="宋体"/>
                <w:b w:val="0"/>
                <w:bCs w:val="0"/>
                <w:color w:val="auto"/>
                <w:sz w:val="20"/>
              </w:rPr>
            </w:pPr>
            <w:r>
              <w:rPr>
                <w:rFonts w:hint="eastAsia" w:ascii="宋体" w:hAnsi="宋体" w:cs="宋体"/>
                <w:b w:val="0"/>
                <w:bCs w:val="0"/>
                <w:color w:val="auto"/>
                <w:kern w:val="0"/>
                <w:sz w:val="20"/>
                <w:lang w:bidi="ar"/>
              </w:rPr>
              <w:t>PCI/PCI-E串口卡</w:t>
            </w:r>
          </w:p>
        </w:tc>
        <w:tc>
          <w:tcPr>
            <w:tcW w:w="825"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个</w:t>
            </w:r>
          </w:p>
        </w:tc>
        <w:tc>
          <w:tcPr>
            <w:tcW w:w="1351"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60</w:t>
            </w:r>
          </w:p>
        </w:tc>
        <w:tc>
          <w:tcPr>
            <w:tcW w:w="2288"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双COM口</w:t>
            </w:r>
          </w:p>
        </w:tc>
      </w:tr>
      <w:tr>
        <w:tblPrEx>
          <w:tblCellMar>
            <w:top w:w="0" w:type="dxa"/>
            <w:left w:w="0" w:type="dxa"/>
            <w:bottom w:w="0" w:type="dxa"/>
            <w:right w:w="0" w:type="dxa"/>
          </w:tblCellMar>
        </w:tblPrEx>
        <w:trPr>
          <w:trHeight w:val="300" w:hRule="atLeast"/>
        </w:trPr>
        <w:tc>
          <w:tcPr>
            <w:tcW w:w="720"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b w:val="0"/>
                <w:bCs w:val="0"/>
                <w:color w:val="auto"/>
                <w:sz w:val="20"/>
              </w:rPr>
            </w:pPr>
            <w:r>
              <w:rPr>
                <w:rFonts w:hint="eastAsia" w:ascii="宋体" w:hAnsi="宋体" w:cs="宋体"/>
                <w:b w:val="0"/>
                <w:bCs w:val="0"/>
                <w:color w:val="auto"/>
                <w:kern w:val="0"/>
                <w:sz w:val="20"/>
                <w:lang w:bidi="ar"/>
              </w:rPr>
              <w:t>29</w:t>
            </w:r>
          </w:p>
        </w:tc>
        <w:tc>
          <w:tcPr>
            <w:tcW w:w="3904"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left"/>
              <w:textAlignment w:val="center"/>
              <w:rPr>
                <w:rFonts w:hint="eastAsia" w:ascii="宋体" w:hAnsi="宋体" w:cs="宋体"/>
                <w:b w:val="0"/>
                <w:bCs w:val="0"/>
                <w:color w:val="auto"/>
                <w:sz w:val="20"/>
              </w:rPr>
            </w:pPr>
            <w:r>
              <w:rPr>
                <w:rFonts w:hint="eastAsia" w:ascii="宋体" w:hAnsi="宋体" w:cs="宋体"/>
                <w:b w:val="0"/>
                <w:bCs w:val="0"/>
                <w:color w:val="auto"/>
                <w:kern w:val="0"/>
                <w:sz w:val="20"/>
                <w:lang w:bidi="ar"/>
              </w:rPr>
              <w:t>HDMI转VGA转换头</w:t>
            </w:r>
          </w:p>
        </w:tc>
        <w:tc>
          <w:tcPr>
            <w:tcW w:w="825"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个</w:t>
            </w:r>
          </w:p>
        </w:tc>
        <w:tc>
          <w:tcPr>
            <w:tcW w:w="1351"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8</w:t>
            </w:r>
          </w:p>
        </w:tc>
        <w:tc>
          <w:tcPr>
            <w:tcW w:w="2288" w:type="dxa"/>
            <w:tcBorders>
              <w:top w:val="nil"/>
              <w:left w:val="nil"/>
              <w:bottom w:val="single" w:color="000000" w:sz="8" w:space="0"/>
              <w:right w:val="single" w:color="000000" w:sz="8" w:space="0"/>
            </w:tcBorders>
            <w:noWrap w:val="0"/>
            <w:tcMar>
              <w:top w:w="15" w:type="dxa"/>
              <w:left w:w="15" w:type="dxa"/>
              <w:right w:w="15" w:type="dxa"/>
            </w:tcMar>
            <w:vAlign w:val="center"/>
          </w:tcPr>
          <w:p>
            <w:pPr>
              <w:jc w:val="center"/>
              <w:rPr>
                <w:rFonts w:hint="eastAsia" w:ascii="宋体" w:hAnsi="宋体" w:cs="宋体"/>
                <w:color w:val="auto"/>
                <w:sz w:val="20"/>
              </w:rPr>
            </w:pPr>
          </w:p>
        </w:tc>
      </w:tr>
      <w:tr>
        <w:tblPrEx>
          <w:tblCellMar>
            <w:top w:w="0" w:type="dxa"/>
            <w:left w:w="0" w:type="dxa"/>
            <w:bottom w:w="0" w:type="dxa"/>
            <w:right w:w="0" w:type="dxa"/>
          </w:tblCellMar>
        </w:tblPrEx>
        <w:trPr>
          <w:trHeight w:val="300" w:hRule="atLeast"/>
        </w:trPr>
        <w:tc>
          <w:tcPr>
            <w:tcW w:w="720"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b w:val="0"/>
                <w:bCs w:val="0"/>
                <w:color w:val="auto"/>
                <w:sz w:val="20"/>
              </w:rPr>
            </w:pPr>
            <w:r>
              <w:rPr>
                <w:rFonts w:hint="eastAsia" w:ascii="宋体" w:hAnsi="宋体" w:cs="宋体"/>
                <w:b w:val="0"/>
                <w:bCs w:val="0"/>
                <w:color w:val="auto"/>
                <w:kern w:val="0"/>
                <w:sz w:val="20"/>
                <w:lang w:bidi="ar"/>
              </w:rPr>
              <w:t>30</w:t>
            </w:r>
          </w:p>
        </w:tc>
        <w:tc>
          <w:tcPr>
            <w:tcW w:w="3904"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left"/>
              <w:textAlignment w:val="center"/>
              <w:rPr>
                <w:rFonts w:hint="eastAsia" w:ascii="宋体" w:hAnsi="宋体" w:cs="宋体"/>
                <w:b w:val="0"/>
                <w:bCs w:val="0"/>
                <w:color w:val="auto"/>
                <w:sz w:val="20"/>
              </w:rPr>
            </w:pPr>
            <w:r>
              <w:rPr>
                <w:rFonts w:hint="eastAsia" w:ascii="宋体" w:hAnsi="宋体" w:cs="宋体"/>
                <w:b w:val="0"/>
                <w:bCs w:val="0"/>
                <w:color w:val="auto"/>
                <w:kern w:val="0"/>
                <w:sz w:val="20"/>
                <w:lang w:bidi="ar"/>
              </w:rPr>
              <w:t>台式硬盘1T</w:t>
            </w:r>
          </w:p>
        </w:tc>
        <w:tc>
          <w:tcPr>
            <w:tcW w:w="825"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个</w:t>
            </w:r>
          </w:p>
        </w:tc>
        <w:tc>
          <w:tcPr>
            <w:tcW w:w="1351"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370</w:t>
            </w:r>
          </w:p>
        </w:tc>
        <w:tc>
          <w:tcPr>
            <w:tcW w:w="2288"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（三星/希捷/西部数据）</w:t>
            </w:r>
          </w:p>
        </w:tc>
      </w:tr>
      <w:tr>
        <w:tblPrEx>
          <w:tblCellMar>
            <w:top w:w="0" w:type="dxa"/>
            <w:left w:w="0" w:type="dxa"/>
            <w:bottom w:w="0" w:type="dxa"/>
            <w:right w:w="0" w:type="dxa"/>
          </w:tblCellMar>
        </w:tblPrEx>
        <w:trPr>
          <w:trHeight w:val="300" w:hRule="atLeast"/>
        </w:trPr>
        <w:tc>
          <w:tcPr>
            <w:tcW w:w="720"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b w:val="0"/>
                <w:bCs w:val="0"/>
                <w:color w:val="auto"/>
                <w:sz w:val="20"/>
              </w:rPr>
            </w:pPr>
            <w:r>
              <w:rPr>
                <w:rFonts w:hint="eastAsia" w:ascii="宋体" w:hAnsi="宋体" w:cs="宋体"/>
                <w:b w:val="0"/>
                <w:bCs w:val="0"/>
                <w:color w:val="auto"/>
                <w:kern w:val="0"/>
                <w:sz w:val="20"/>
                <w:lang w:bidi="ar"/>
              </w:rPr>
              <w:t>31</w:t>
            </w:r>
          </w:p>
        </w:tc>
        <w:tc>
          <w:tcPr>
            <w:tcW w:w="3904"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left"/>
              <w:textAlignment w:val="center"/>
              <w:rPr>
                <w:rFonts w:hint="eastAsia" w:ascii="宋体" w:hAnsi="宋体" w:cs="宋体"/>
                <w:b w:val="0"/>
                <w:bCs w:val="0"/>
                <w:color w:val="auto"/>
                <w:sz w:val="20"/>
              </w:rPr>
            </w:pPr>
            <w:r>
              <w:rPr>
                <w:rFonts w:hint="eastAsia" w:ascii="宋体" w:hAnsi="宋体" w:cs="宋体"/>
                <w:b w:val="0"/>
                <w:bCs w:val="0"/>
                <w:color w:val="auto"/>
                <w:kern w:val="0"/>
                <w:sz w:val="20"/>
                <w:lang w:bidi="ar"/>
              </w:rPr>
              <w:t>主板电池</w:t>
            </w:r>
          </w:p>
        </w:tc>
        <w:tc>
          <w:tcPr>
            <w:tcW w:w="825"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个</w:t>
            </w:r>
          </w:p>
        </w:tc>
        <w:tc>
          <w:tcPr>
            <w:tcW w:w="1351"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2</w:t>
            </w:r>
          </w:p>
        </w:tc>
        <w:tc>
          <w:tcPr>
            <w:tcW w:w="2288" w:type="dxa"/>
            <w:tcBorders>
              <w:top w:val="nil"/>
              <w:left w:val="nil"/>
              <w:bottom w:val="single" w:color="000000" w:sz="8" w:space="0"/>
              <w:right w:val="single" w:color="000000" w:sz="8" w:space="0"/>
            </w:tcBorders>
            <w:noWrap w:val="0"/>
            <w:tcMar>
              <w:top w:w="15" w:type="dxa"/>
              <w:left w:w="15" w:type="dxa"/>
              <w:right w:w="15" w:type="dxa"/>
            </w:tcMar>
            <w:vAlign w:val="bottom"/>
          </w:tcPr>
          <w:p>
            <w:pPr>
              <w:jc w:val="center"/>
              <w:rPr>
                <w:rFonts w:hint="eastAsia" w:ascii="宋体" w:hAnsi="宋体" w:cs="宋体"/>
                <w:color w:val="auto"/>
                <w:sz w:val="20"/>
              </w:rPr>
            </w:pPr>
          </w:p>
        </w:tc>
      </w:tr>
      <w:tr>
        <w:tblPrEx>
          <w:tblCellMar>
            <w:top w:w="0" w:type="dxa"/>
            <w:left w:w="0" w:type="dxa"/>
            <w:bottom w:w="0" w:type="dxa"/>
            <w:right w:w="0" w:type="dxa"/>
          </w:tblCellMar>
        </w:tblPrEx>
        <w:trPr>
          <w:trHeight w:val="300" w:hRule="atLeast"/>
        </w:trPr>
        <w:tc>
          <w:tcPr>
            <w:tcW w:w="720"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b w:val="0"/>
                <w:bCs w:val="0"/>
                <w:color w:val="auto"/>
                <w:sz w:val="20"/>
              </w:rPr>
            </w:pPr>
            <w:r>
              <w:rPr>
                <w:rFonts w:hint="eastAsia" w:ascii="宋体" w:hAnsi="宋体" w:cs="宋体"/>
                <w:b w:val="0"/>
                <w:bCs w:val="0"/>
                <w:color w:val="auto"/>
                <w:kern w:val="0"/>
                <w:sz w:val="20"/>
                <w:lang w:bidi="ar"/>
              </w:rPr>
              <w:t>32</w:t>
            </w:r>
          </w:p>
        </w:tc>
        <w:tc>
          <w:tcPr>
            <w:tcW w:w="3904"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left"/>
              <w:textAlignment w:val="center"/>
              <w:rPr>
                <w:rFonts w:hint="eastAsia" w:ascii="宋体" w:hAnsi="宋体" w:cs="宋体"/>
                <w:b w:val="0"/>
                <w:bCs w:val="0"/>
                <w:color w:val="auto"/>
                <w:sz w:val="20"/>
              </w:rPr>
            </w:pPr>
            <w:r>
              <w:rPr>
                <w:rFonts w:hint="eastAsia" w:ascii="宋体" w:hAnsi="宋体" w:cs="宋体"/>
                <w:b w:val="0"/>
                <w:bCs w:val="0"/>
                <w:color w:val="auto"/>
                <w:kern w:val="0"/>
                <w:sz w:val="20"/>
                <w:lang w:bidi="ar"/>
              </w:rPr>
              <w:t>移动硬盘2TB</w:t>
            </w:r>
          </w:p>
        </w:tc>
        <w:tc>
          <w:tcPr>
            <w:tcW w:w="825"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个</w:t>
            </w:r>
          </w:p>
        </w:tc>
        <w:tc>
          <w:tcPr>
            <w:tcW w:w="1351"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500</w:t>
            </w:r>
          </w:p>
        </w:tc>
        <w:tc>
          <w:tcPr>
            <w:tcW w:w="2288" w:type="dxa"/>
            <w:tcBorders>
              <w:top w:val="nil"/>
              <w:left w:val="nil"/>
              <w:bottom w:val="single" w:color="000000" w:sz="8" w:space="0"/>
              <w:right w:val="single" w:color="000000" w:sz="8" w:space="0"/>
            </w:tcBorders>
            <w:noWrap w:val="0"/>
            <w:tcMar>
              <w:top w:w="15" w:type="dxa"/>
              <w:left w:w="15" w:type="dxa"/>
              <w:right w:w="15" w:type="dxa"/>
            </w:tcMar>
            <w:vAlign w:val="bottom"/>
          </w:tcPr>
          <w:p>
            <w:pPr>
              <w:widowControl/>
              <w:jc w:val="center"/>
              <w:textAlignment w:val="bottom"/>
              <w:rPr>
                <w:rFonts w:hint="eastAsia" w:ascii="宋体" w:hAnsi="宋体" w:cs="宋体"/>
                <w:color w:val="auto"/>
                <w:sz w:val="20"/>
              </w:rPr>
            </w:pPr>
            <w:r>
              <w:rPr>
                <w:rFonts w:hint="eastAsia" w:ascii="宋体" w:hAnsi="宋体" w:cs="宋体"/>
                <w:color w:val="auto"/>
                <w:kern w:val="0"/>
                <w:sz w:val="20"/>
                <w:lang w:bidi="ar"/>
              </w:rPr>
              <w:t>（三星/希捷/西部数据）</w:t>
            </w:r>
          </w:p>
        </w:tc>
      </w:tr>
      <w:tr>
        <w:tblPrEx>
          <w:tblCellMar>
            <w:top w:w="0" w:type="dxa"/>
            <w:left w:w="0" w:type="dxa"/>
            <w:bottom w:w="0" w:type="dxa"/>
            <w:right w:w="0" w:type="dxa"/>
          </w:tblCellMar>
        </w:tblPrEx>
        <w:trPr>
          <w:trHeight w:val="300" w:hRule="atLeast"/>
        </w:trPr>
        <w:tc>
          <w:tcPr>
            <w:tcW w:w="720"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b w:val="0"/>
                <w:bCs w:val="0"/>
                <w:color w:val="auto"/>
                <w:sz w:val="20"/>
              </w:rPr>
            </w:pPr>
            <w:r>
              <w:rPr>
                <w:rFonts w:hint="eastAsia" w:ascii="宋体" w:hAnsi="宋体" w:cs="宋体"/>
                <w:b w:val="0"/>
                <w:bCs w:val="0"/>
                <w:color w:val="auto"/>
                <w:kern w:val="0"/>
                <w:sz w:val="20"/>
                <w:lang w:bidi="ar"/>
              </w:rPr>
              <w:t>33</w:t>
            </w:r>
          </w:p>
        </w:tc>
        <w:tc>
          <w:tcPr>
            <w:tcW w:w="3904"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left"/>
              <w:textAlignment w:val="center"/>
              <w:rPr>
                <w:rFonts w:hint="eastAsia" w:ascii="宋体" w:hAnsi="宋体" w:cs="宋体"/>
                <w:b w:val="0"/>
                <w:bCs w:val="0"/>
                <w:color w:val="auto"/>
                <w:sz w:val="20"/>
              </w:rPr>
            </w:pPr>
            <w:r>
              <w:rPr>
                <w:rFonts w:hint="eastAsia" w:ascii="宋体" w:hAnsi="宋体" w:cs="宋体"/>
                <w:b w:val="0"/>
                <w:bCs w:val="0"/>
                <w:color w:val="auto"/>
                <w:kern w:val="0"/>
                <w:sz w:val="20"/>
                <w:lang w:bidi="ar"/>
              </w:rPr>
              <w:t>512G固态硬盘</w:t>
            </w:r>
          </w:p>
        </w:tc>
        <w:tc>
          <w:tcPr>
            <w:tcW w:w="825"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个</w:t>
            </w:r>
          </w:p>
        </w:tc>
        <w:tc>
          <w:tcPr>
            <w:tcW w:w="1351"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512</w:t>
            </w:r>
          </w:p>
        </w:tc>
        <w:tc>
          <w:tcPr>
            <w:tcW w:w="2288" w:type="dxa"/>
            <w:tcBorders>
              <w:top w:val="nil"/>
              <w:left w:val="nil"/>
              <w:bottom w:val="single" w:color="000000" w:sz="8" w:space="0"/>
              <w:right w:val="single" w:color="000000" w:sz="8" w:space="0"/>
            </w:tcBorders>
            <w:noWrap w:val="0"/>
            <w:tcMar>
              <w:top w:w="15" w:type="dxa"/>
              <w:left w:w="15" w:type="dxa"/>
              <w:right w:w="15" w:type="dxa"/>
            </w:tcMar>
            <w:vAlign w:val="bottom"/>
          </w:tcPr>
          <w:p>
            <w:pPr>
              <w:jc w:val="center"/>
              <w:rPr>
                <w:rFonts w:hint="eastAsia" w:ascii="宋体" w:hAnsi="宋体" w:cs="宋体"/>
                <w:color w:val="auto"/>
                <w:sz w:val="20"/>
              </w:rPr>
            </w:pPr>
          </w:p>
        </w:tc>
      </w:tr>
      <w:tr>
        <w:tblPrEx>
          <w:tblCellMar>
            <w:top w:w="0" w:type="dxa"/>
            <w:left w:w="0" w:type="dxa"/>
            <w:bottom w:w="0" w:type="dxa"/>
            <w:right w:w="0" w:type="dxa"/>
          </w:tblCellMar>
        </w:tblPrEx>
        <w:trPr>
          <w:trHeight w:val="300" w:hRule="atLeast"/>
        </w:trPr>
        <w:tc>
          <w:tcPr>
            <w:tcW w:w="720"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b w:val="0"/>
                <w:bCs w:val="0"/>
                <w:color w:val="auto"/>
                <w:sz w:val="20"/>
              </w:rPr>
            </w:pPr>
            <w:r>
              <w:rPr>
                <w:rFonts w:hint="eastAsia" w:ascii="宋体" w:hAnsi="宋体" w:cs="宋体"/>
                <w:b w:val="0"/>
                <w:bCs w:val="0"/>
                <w:color w:val="auto"/>
                <w:kern w:val="0"/>
                <w:sz w:val="20"/>
                <w:lang w:bidi="ar"/>
              </w:rPr>
              <w:t>34</w:t>
            </w:r>
          </w:p>
        </w:tc>
        <w:tc>
          <w:tcPr>
            <w:tcW w:w="3904"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left"/>
              <w:textAlignment w:val="center"/>
              <w:rPr>
                <w:rFonts w:hint="eastAsia" w:ascii="宋体" w:hAnsi="宋体" w:eastAsia="宋体" w:cs="宋体"/>
                <w:b w:val="0"/>
                <w:bCs w:val="0"/>
                <w:color w:val="auto"/>
                <w:sz w:val="20"/>
                <w:lang w:eastAsia="zh-CN"/>
              </w:rPr>
            </w:pPr>
            <w:r>
              <w:rPr>
                <w:rFonts w:hint="eastAsia" w:ascii="宋体" w:hAnsi="宋体" w:cs="宋体"/>
                <w:b w:val="0"/>
                <w:bCs w:val="0"/>
                <w:color w:val="auto"/>
                <w:kern w:val="0"/>
                <w:sz w:val="20"/>
                <w:lang w:bidi="ar"/>
              </w:rPr>
              <w:t>独立显卡</w:t>
            </w:r>
            <w:r>
              <w:rPr>
                <w:rFonts w:hint="eastAsia" w:ascii="宋体" w:hAnsi="宋体" w:cs="宋体"/>
                <w:b w:val="0"/>
                <w:bCs w:val="0"/>
                <w:color w:val="auto"/>
                <w:kern w:val="0"/>
                <w:sz w:val="20"/>
                <w:lang w:eastAsia="zh-CN" w:bidi="ar"/>
              </w:rPr>
              <w:t>（显存2G及以上）</w:t>
            </w:r>
          </w:p>
        </w:tc>
        <w:tc>
          <w:tcPr>
            <w:tcW w:w="825"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个</w:t>
            </w:r>
          </w:p>
        </w:tc>
        <w:tc>
          <w:tcPr>
            <w:tcW w:w="1351"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450</w:t>
            </w:r>
          </w:p>
        </w:tc>
        <w:tc>
          <w:tcPr>
            <w:tcW w:w="2288" w:type="dxa"/>
            <w:tcBorders>
              <w:top w:val="nil"/>
              <w:left w:val="nil"/>
              <w:bottom w:val="single" w:color="000000" w:sz="8" w:space="0"/>
              <w:right w:val="single" w:color="000000" w:sz="8" w:space="0"/>
            </w:tcBorders>
            <w:noWrap w:val="0"/>
            <w:tcMar>
              <w:top w:w="15" w:type="dxa"/>
              <w:left w:w="15" w:type="dxa"/>
              <w:right w:w="15" w:type="dxa"/>
            </w:tcMar>
            <w:vAlign w:val="center"/>
          </w:tcPr>
          <w:p>
            <w:pPr>
              <w:jc w:val="center"/>
              <w:rPr>
                <w:rFonts w:hint="eastAsia" w:ascii="宋体" w:hAnsi="宋体" w:cs="宋体"/>
                <w:color w:val="auto"/>
                <w:sz w:val="20"/>
              </w:rPr>
            </w:pPr>
          </w:p>
        </w:tc>
      </w:tr>
      <w:tr>
        <w:tblPrEx>
          <w:tblCellMar>
            <w:top w:w="0" w:type="dxa"/>
            <w:left w:w="0" w:type="dxa"/>
            <w:bottom w:w="0" w:type="dxa"/>
            <w:right w:w="0" w:type="dxa"/>
          </w:tblCellMar>
        </w:tblPrEx>
        <w:trPr>
          <w:trHeight w:val="300" w:hRule="atLeast"/>
        </w:trPr>
        <w:tc>
          <w:tcPr>
            <w:tcW w:w="720"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b w:val="0"/>
                <w:bCs w:val="0"/>
                <w:color w:val="auto"/>
                <w:sz w:val="20"/>
              </w:rPr>
            </w:pPr>
            <w:r>
              <w:rPr>
                <w:rFonts w:hint="eastAsia" w:ascii="宋体" w:hAnsi="宋体" w:cs="宋体"/>
                <w:b w:val="0"/>
                <w:bCs w:val="0"/>
                <w:color w:val="auto"/>
                <w:kern w:val="0"/>
                <w:sz w:val="20"/>
                <w:lang w:bidi="ar"/>
              </w:rPr>
              <w:t>35</w:t>
            </w:r>
          </w:p>
        </w:tc>
        <w:tc>
          <w:tcPr>
            <w:tcW w:w="3904"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left"/>
              <w:textAlignment w:val="center"/>
              <w:rPr>
                <w:rFonts w:hint="default" w:ascii="宋体" w:hAnsi="宋体" w:eastAsia="宋体" w:cs="宋体"/>
                <w:b w:val="0"/>
                <w:bCs w:val="0"/>
                <w:color w:val="auto"/>
                <w:sz w:val="20"/>
                <w:lang w:val="en-US" w:eastAsia="zh-CN"/>
              </w:rPr>
            </w:pPr>
            <w:r>
              <w:rPr>
                <w:rFonts w:hint="eastAsia" w:ascii="宋体" w:hAnsi="宋体" w:cs="宋体"/>
                <w:b w:val="0"/>
                <w:bCs w:val="0"/>
                <w:color w:val="auto"/>
                <w:kern w:val="0"/>
                <w:sz w:val="20"/>
                <w:lang w:bidi="ar"/>
              </w:rPr>
              <w:t>机箱电源</w:t>
            </w:r>
            <w:r>
              <w:rPr>
                <w:rFonts w:hint="eastAsia" w:ascii="宋体" w:hAnsi="宋体" w:cs="宋体"/>
                <w:b w:val="0"/>
                <w:bCs w:val="0"/>
                <w:color w:val="auto"/>
                <w:kern w:val="0"/>
                <w:sz w:val="20"/>
                <w:lang w:val="en-US" w:eastAsia="zh-CN" w:bidi="ar"/>
              </w:rPr>
              <w:t>(不低于300W)</w:t>
            </w:r>
          </w:p>
        </w:tc>
        <w:tc>
          <w:tcPr>
            <w:tcW w:w="825"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个</w:t>
            </w:r>
          </w:p>
        </w:tc>
        <w:tc>
          <w:tcPr>
            <w:tcW w:w="1351"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200</w:t>
            </w:r>
          </w:p>
        </w:tc>
        <w:tc>
          <w:tcPr>
            <w:tcW w:w="2288"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jc w:val="center"/>
              <w:rPr>
                <w:rFonts w:hint="eastAsia" w:ascii="宋体" w:hAnsi="宋体" w:cs="宋体"/>
                <w:color w:val="auto"/>
                <w:sz w:val="20"/>
              </w:rPr>
            </w:pPr>
          </w:p>
        </w:tc>
      </w:tr>
      <w:tr>
        <w:tblPrEx>
          <w:tblCellMar>
            <w:top w:w="0" w:type="dxa"/>
            <w:left w:w="0" w:type="dxa"/>
            <w:bottom w:w="0" w:type="dxa"/>
            <w:right w:w="0" w:type="dxa"/>
          </w:tblCellMar>
        </w:tblPrEx>
        <w:trPr>
          <w:trHeight w:val="300" w:hRule="atLeast"/>
        </w:trPr>
        <w:tc>
          <w:tcPr>
            <w:tcW w:w="720"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b w:val="0"/>
                <w:bCs w:val="0"/>
                <w:color w:val="auto"/>
                <w:sz w:val="20"/>
              </w:rPr>
            </w:pPr>
            <w:r>
              <w:rPr>
                <w:rFonts w:hint="eastAsia" w:ascii="宋体" w:hAnsi="宋体" w:cs="宋体"/>
                <w:b w:val="0"/>
                <w:bCs w:val="0"/>
                <w:color w:val="auto"/>
                <w:kern w:val="0"/>
                <w:sz w:val="20"/>
                <w:lang w:bidi="ar"/>
              </w:rPr>
              <w:t>36</w:t>
            </w:r>
          </w:p>
        </w:tc>
        <w:tc>
          <w:tcPr>
            <w:tcW w:w="3904"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left"/>
              <w:textAlignment w:val="center"/>
              <w:rPr>
                <w:rFonts w:hint="eastAsia" w:ascii="宋体" w:hAnsi="宋体" w:cs="宋体"/>
                <w:b w:val="0"/>
                <w:bCs w:val="0"/>
                <w:color w:val="auto"/>
                <w:sz w:val="20"/>
              </w:rPr>
            </w:pPr>
            <w:r>
              <w:rPr>
                <w:rFonts w:hint="eastAsia" w:ascii="宋体" w:hAnsi="宋体" w:cs="宋体"/>
                <w:b w:val="0"/>
                <w:bCs w:val="0"/>
                <w:color w:val="auto"/>
                <w:kern w:val="0"/>
                <w:sz w:val="20"/>
                <w:lang w:bidi="ar"/>
              </w:rPr>
              <w:t>联想台式机主板</w:t>
            </w:r>
          </w:p>
        </w:tc>
        <w:tc>
          <w:tcPr>
            <w:tcW w:w="825"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块</w:t>
            </w:r>
          </w:p>
        </w:tc>
        <w:tc>
          <w:tcPr>
            <w:tcW w:w="1351"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395</w:t>
            </w:r>
          </w:p>
        </w:tc>
        <w:tc>
          <w:tcPr>
            <w:tcW w:w="2288" w:type="dxa"/>
            <w:tcBorders>
              <w:top w:val="nil"/>
              <w:left w:val="single" w:color="000000" w:sz="8" w:space="0"/>
              <w:bottom w:val="single" w:color="000000" w:sz="8" w:space="0"/>
              <w:right w:val="single" w:color="000000" w:sz="8" w:space="0"/>
            </w:tcBorders>
            <w:noWrap w:val="0"/>
            <w:tcMar>
              <w:top w:w="15" w:type="dxa"/>
              <w:left w:w="15" w:type="dxa"/>
              <w:right w:w="15" w:type="dxa"/>
            </w:tcMar>
            <w:vAlign w:val="bottom"/>
          </w:tcPr>
          <w:p>
            <w:pPr>
              <w:jc w:val="center"/>
              <w:rPr>
                <w:rFonts w:hint="eastAsia" w:ascii="宋体" w:hAnsi="宋体" w:cs="宋体"/>
                <w:color w:val="auto"/>
                <w:sz w:val="20"/>
              </w:rPr>
            </w:pPr>
          </w:p>
        </w:tc>
      </w:tr>
      <w:tr>
        <w:tblPrEx>
          <w:tblCellMar>
            <w:top w:w="0" w:type="dxa"/>
            <w:left w:w="0" w:type="dxa"/>
            <w:bottom w:w="0" w:type="dxa"/>
            <w:right w:w="0" w:type="dxa"/>
          </w:tblCellMar>
        </w:tblPrEx>
        <w:trPr>
          <w:trHeight w:val="300" w:hRule="atLeast"/>
        </w:trPr>
        <w:tc>
          <w:tcPr>
            <w:tcW w:w="720"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b w:val="0"/>
                <w:bCs w:val="0"/>
                <w:color w:val="auto"/>
                <w:sz w:val="20"/>
              </w:rPr>
            </w:pPr>
            <w:r>
              <w:rPr>
                <w:rFonts w:hint="eastAsia" w:ascii="宋体" w:hAnsi="宋体" w:cs="宋体"/>
                <w:b w:val="0"/>
                <w:bCs w:val="0"/>
                <w:color w:val="auto"/>
                <w:kern w:val="0"/>
                <w:sz w:val="20"/>
                <w:lang w:bidi="ar"/>
              </w:rPr>
              <w:t>37</w:t>
            </w:r>
          </w:p>
        </w:tc>
        <w:tc>
          <w:tcPr>
            <w:tcW w:w="3904"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left"/>
              <w:textAlignment w:val="center"/>
              <w:rPr>
                <w:rFonts w:hint="eastAsia" w:ascii="宋体" w:hAnsi="宋体" w:cs="宋体"/>
                <w:b w:val="0"/>
                <w:bCs w:val="0"/>
                <w:color w:val="auto"/>
                <w:sz w:val="20"/>
              </w:rPr>
            </w:pPr>
            <w:r>
              <w:rPr>
                <w:rFonts w:hint="eastAsia" w:ascii="宋体" w:hAnsi="宋体" w:cs="宋体"/>
                <w:b w:val="0"/>
                <w:bCs w:val="0"/>
                <w:color w:val="auto"/>
                <w:kern w:val="0"/>
                <w:sz w:val="20"/>
                <w:lang w:bidi="ar"/>
              </w:rPr>
              <w:t>TP-Link 8口交换机</w:t>
            </w:r>
          </w:p>
        </w:tc>
        <w:tc>
          <w:tcPr>
            <w:tcW w:w="825"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个</w:t>
            </w:r>
          </w:p>
        </w:tc>
        <w:tc>
          <w:tcPr>
            <w:tcW w:w="1351"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88.26</w:t>
            </w:r>
          </w:p>
        </w:tc>
        <w:tc>
          <w:tcPr>
            <w:tcW w:w="2288" w:type="dxa"/>
            <w:tcBorders>
              <w:top w:val="nil"/>
              <w:left w:val="nil"/>
              <w:bottom w:val="single" w:color="000000" w:sz="8" w:space="0"/>
              <w:right w:val="single" w:color="000000" w:sz="8" w:space="0"/>
            </w:tcBorders>
            <w:noWrap w:val="0"/>
            <w:tcMar>
              <w:top w:w="15" w:type="dxa"/>
              <w:left w:w="15" w:type="dxa"/>
              <w:right w:w="15" w:type="dxa"/>
            </w:tcMar>
            <w:vAlign w:val="center"/>
          </w:tcPr>
          <w:p>
            <w:pPr>
              <w:jc w:val="center"/>
              <w:rPr>
                <w:rFonts w:hint="eastAsia" w:ascii="宋体" w:hAnsi="宋体" w:cs="宋体"/>
                <w:color w:val="auto"/>
                <w:sz w:val="20"/>
              </w:rPr>
            </w:pPr>
          </w:p>
        </w:tc>
      </w:tr>
      <w:tr>
        <w:tblPrEx>
          <w:tblCellMar>
            <w:top w:w="0" w:type="dxa"/>
            <w:left w:w="0" w:type="dxa"/>
            <w:bottom w:w="0" w:type="dxa"/>
            <w:right w:w="0" w:type="dxa"/>
          </w:tblCellMar>
        </w:tblPrEx>
        <w:trPr>
          <w:trHeight w:val="300" w:hRule="atLeast"/>
        </w:trPr>
        <w:tc>
          <w:tcPr>
            <w:tcW w:w="720"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b w:val="0"/>
                <w:bCs w:val="0"/>
                <w:color w:val="auto"/>
                <w:sz w:val="20"/>
              </w:rPr>
            </w:pPr>
            <w:r>
              <w:rPr>
                <w:rFonts w:hint="eastAsia" w:ascii="宋体" w:hAnsi="宋体" w:cs="宋体"/>
                <w:b w:val="0"/>
                <w:bCs w:val="0"/>
                <w:color w:val="auto"/>
                <w:kern w:val="0"/>
                <w:sz w:val="20"/>
                <w:lang w:bidi="ar"/>
              </w:rPr>
              <w:t>38</w:t>
            </w:r>
          </w:p>
        </w:tc>
        <w:tc>
          <w:tcPr>
            <w:tcW w:w="3904"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left"/>
              <w:textAlignment w:val="center"/>
              <w:rPr>
                <w:rFonts w:hint="eastAsia" w:ascii="宋体" w:hAnsi="宋体" w:cs="宋体"/>
                <w:b w:val="0"/>
                <w:bCs w:val="0"/>
                <w:color w:val="auto"/>
                <w:sz w:val="20"/>
              </w:rPr>
            </w:pPr>
            <w:r>
              <w:rPr>
                <w:rFonts w:hint="eastAsia" w:ascii="宋体" w:hAnsi="宋体" w:cs="宋体"/>
                <w:b w:val="0"/>
                <w:bCs w:val="0"/>
                <w:color w:val="auto"/>
                <w:kern w:val="0"/>
                <w:sz w:val="20"/>
                <w:lang w:bidi="ar"/>
              </w:rPr>
              <w:t>4G内存条</w:t>
            </w:r>
          </w:p>
        </w:tc>
        <w:tc>
          <w:tcPr>
            <w:tcW w:w="825"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根</w:t>
            </w:r>
          </w:p>
        </w:tc>
        <w:tc>
          <w:tcPr>
            <w:tcW w:w="1351"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180</w:t>
            </w:r>
          </w:p>
        </w:tc>
        <w:tc>
          <w:tcPr>
            <w:tcW w:w="2288"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sz w:val="20"/>
                <w:lang w:val="en-US" w:eastAsia="zh-CN"/>
              </w:rPr>
            </w:pPr>
            <w:r>
              <w:rPr>
                <w:rFonts w:hint="eastAsia" w:ascii="宋体" w:hAnsi="宋体" w:cs="宋体"/>
                <w:color w:val="auto"/>
                <w:kern w:val="0"/>
                <w:sz w:val="20"/>
                <w:lang w:bidi="ar"/>
              </w:rPr>
              <w:t>ddr4</w:t>
            </w:r>
            <w:r>
              <w:rPr>
                <w:rFonts w:hint="eastAsia" w:ascii="宋体" w:hAnsi="宋体" w:cs="宋体"/>
                <w:color w:val="auto"/>
                <w:kern w:val="0"/>
                <w:sz w:val="20"/>
                <w:lang w:eastAsia="zh-CN" w:bidi="ar"/>
              </w:rPr>
              <w:t>及以上</w:t>
            </w:r>
          </w:p>
        </w:tc>
      </w:tr>
    </w:tbl>
    <w:p>
      <w:pPr>
        <w:spacing w:line="360" w:lineRule="auto"/>
        <w:jc w:val="center"/>
        <w:rPr>
          <w:rFonts w:hint="eastAsia" w:ascii="宋体" w:hAnsi="宋体" w:cs="宋体"/>
          <w:b/>
          <w:color w:val="000000"/>
          <w:kern w:val="0"/>
          <w:sz w:val="32"/>
          <w:szCs w:val="32"/>
        </w:rPr>
      </w:pPr>
      <w:r>
        <w:rPr>
          <w:rFonts w:hint="eastAsia" w:ascii="宋体" w:hAnsi="宋体" w:cs="宋体"/>
          <w:b/>
          <w:color w:val="000000"/>
          <w:kern w:val="0"/>
          <w:sz w:val="32"/>
          <w:szCs w:val="32"/>
        </w:rPr>
        <w:t>表三：马鞍山市临床检验中心零星网络耗材清单</w:t>
      </w:r>
    </w:p>
    <w:tbl>
      <w:tblPr>
        <w:tblStyle w:val="4"/>
        <w:tblW w:w="9102" w:type="dxa"/>
        <w:tblInd w:w="0" w:type="dxa"/>
        <w:tblLayout w:type="autofit"/>
        <w:tblCellMar>
          <w:top w:w="0" w:type="dxa"/>
          <w:left w:w="0" w:type="dxa"/>
          <w:bottom w:w="0" w:type="dxa"/>
          <w:right w:w="0" w:type="dxa"/>
        </w:tblCellMar>
      </w:tblPr>
      <w:tblGrid>
        <w:gridCol w:w="720"/>
        <w:gridCol w:w="3919"/>
        <w:gridCol w:w="825"/>
        <w:gridCol w:w="1336"/>
        <w:gridCol w:w="2302"/>
      </w:tblGrid>
      <w:tr>
        <w:tblPrEx>
          <w:tblCellMar>
            <w:top w:w="0" w:type="dxa"/>
            <w:left w:w="0" w:type="dxa"/>
            <w:bottom w:w="0" w:type="dxa"/>
            <w:right w:w="0" w:type="dxa"/>
          </w:tblCellMar>
        </w:tblPrEx>
        <w:trPr>
          <w:trHeight w:val="300" w:hRule="atLeast"/>
        </w:trPr>
        <w:tc>
          <w:tcPr>
            <w:tcW w:w="720" w:type="dxa"/>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b/>
                <w:color w:val="auto"/>
                <w:sz w:val="24"/>
                <w:szCs w:val="24"/>
              </w:rPr>
            </w:pPr>
            <w:r>
              <w:rPr>
                <w:rFonts w:hint="eastAsia" w:ascii="宋体" w:hAnsi="宋体" w:cs="宋体"/>
                <w:b/>
                <w:color w:val="auto"/>
                <w:kern w:val="0"/>
                <w:sz w:val="24"/>
                <w:szCs w:val="24"/>
                <w:lang w:bidi="ar"/>
              </w:rPr>
              <w:t>序号</w:t>
            </w:r>
          </w:p>
        </w:tc>
        <w:tc>
          <w:tcPr>
            <w:tcW w:w="3919" w:type="dxa"/>
            <w:tcBorders>
              <w:top w:val="single" w:color="000000" w:sz="8" w:space="0"/>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b/>
                <w:color w:val="auto"/>
                <w:sz w:val="24"/>
                <w:szCs w:val="24"/>
              </w:rPr>
            </w:pPr>
            <w:r>
              <w:rPr>
                <w:rFonts w:hint="eastAsia" w:ascii="宋体" w:hAnsi="宋体" w:cs="宋体"/>
                <w:b/>
                <w:color w:val="auto"/>
                <w:kern w:val="0"/>
                <w:sz w:val="24"/>
                <w:szCs w:val="24"/>
                <w:lang w:bidi="ar"/>
              </w:rPr>
              <w:t>品名规格</w:t>
            </w:r>
          </w:p>
        </w:tc>
        <w:tc>
          <w:tcPr>
            <w:tcW w:w="825" w:type="dxa"/>
            <w:tcBorders>
              <w:top w:val="single" w:color="000000" w:sz="8" w:space="0"/>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b/>
                <w:color w:val="auto"/>
                <w:sz w:val="24"/>
                <w:szCs w:val="24"/>
              </w:rPr>
            </w:pPr>
            <w:r>
              <w:rPr>
                <w:rFonts w:hint="eastAsia" w:ascii="宋体" w:hAnsi="宋体" w:cs="宋体"/>
                <w:b/>
                <w:color w:val="auto"/>
                <w:kern w:val="0"/>
                <w:sz w:val="24"/>
                <w:szCs w:val="24"/>
                <w:lang w:bidi="ar"/>
              </w:rPr>
              <w:t>单位</w:t>
            </w:r>
          </w:p>
        </w:tc>
        <w:tc>
          <w:tcPr>
            <w:tcW w:w="1336" w:type="dxa"/>
            <w:tcBorders>
              <w:top w:val="single" w:color="000000" w:sz="8" w:space="0"/>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eastAsia="宋体" w:cs="宋体"/>
                <w:b/>
                <w:color w:val="auto"/>
                <w:sz w:val="24"/>
                <w:szCs w:val="24"/>
                <w:lang w:eastAsia="zh-CN"/>
              </w:rPr>
            </w:pPr>
            <w:r>
              <w:rPr>
                <w:rFonts w:hint="eastAsia" w:ascii="Times New Roman" w:hAnsi="Times New Roman" w:eastAsia="宋体" w:cs="Times New Roman"/>
                <w:b/>
                <w:bCs/>
                <w:color w:val="000000"/>
                <w:kern w:val="0"/>
                <w:sz w:val="24"/>
                <w:szCs w:val="24"/>
                <w:highlight w:val="yellow"/>
                <w:lang w:val="en-US" w:eastAsia="zh-CN" w:bidi="ar"/>
              </w:rPr>
              <w:t>基准单价</w:t>
            </w:r>
            <w:r>
              <w:rPr>
                <w:rFonts w:hint="eastAsia" w:ascii="宋体" w:hAnsi="宋体" w:eastAsia="宋体" w:cs="宋体"/>
                <w:b/>
                <w:bCs/>
                <w:color w:val="auto"/>
                <w:kern w:val="0"/>
                <w:sz w:val="24"/>
                <w:szCs w:val="24"/>
                <w:highlight w:val="yellow"/>
                <w:lang w:eastAsia="zh-CN" w:bidi="ar"/>
              </w:rPr>
              <w:t>（</w:t>
            </w:r>
            <w:r>
              <w:rPr>
                <w:rFonts w:hint="eastAsia" w:ascii="宋体" w:hAnsi="宋体" w:eastAsia="宋体" w:cs="宋体"/>
                <w:b/>
                <w:bCs/>
                <w:color w:val="auto"/>
                <w:kern w:val="0"/>
                <w:sz w:val="24"/>
                <w:szCs w:val="24"/>
                <w:highlight w:val="yellow"/>
                <w:lang w:val="en-US" w:eastAsia="zh-CN" w:bidi="ar"/>
              </w:rPr>
              <w:t>元</w:t>
            </w:r>
            <w:r>
              <w:rPr>
                <w:rFonts w:hint="eastAsia" w:ascii="宋体" w:hAnsi="宋体" w:eastAsia="宋体" w:cs="宋体"/>
                <w:b/>
                <w:bCs/>
                <w:color w:val="auto"/>
                <w:kern w:val="0"/>
                <w:sz w:val="24"/>
                <w:szCs w:val="24"/>
                <w:highlight w:val="yellow"/>
                <w:lang w:eastAsia="zh-CN" w:bidi="ar"/>
              </w:rPr>
              <w:t>）</w:t>
            </w:r>
          </w:p>
        </w:tc>
        <w:tc>
          <w:tcPr>
            <w:tcW w:w="2302" w:type="dxa"/>
            <w:tcBorders>
              <w:top w:val="single" w:color="000000" w:sz="8" w:space="0"/>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b/>
                <w:color w:val="auto"/>
                <w:sz w:val="24"/>
                <w:szCs w:val="24"/>
              </w:rPr>
            </w:pPr>
            <w:r>
              <w:rPr>
                <w:rFonts w:hint="eastAsia" w:ascii="宋体" w:hAnsi="宋体" w:cs="宋体"/>
                <w:b/>
                <w:color w:val="auto"/>
                <w:kern w:val="0"/>
                <w:sz w:val="24"/>
                <w:szCs w:val="24"/>
                <w:lang w:bidi="ar"/>
              </w:rPr>
              <w:t>参数</w:t>
            </w:r>
          </w:p>
        </w:tc>
      </w:tr>
      <w:tr>
        <w:tblPrEx>
          <w:tblCellMar>
            <w:top w:w="0" w:type="dxa"/>
            <w:left w:w="0" w:type="dxa"/>
            <w:bottom w:w="0" w:type="dxa"/>
            <w:right w:w="0" w:type="dxa"/>
          </w:tblCellMar>
        </w:tblPrEx>
        <w:trPr>
          <w:trHeight w:val="300" w:hRule="atLeast"/>
        </w:trPr>
        <w:tc>
          <w:tcPr>
            <w:tcW w:w="720"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1</w:t>
            </w:r>
          </w:p>
        </w:tc>
        <w:tc>
          <w:tcPr>
            <w:tcW w:w="3919"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0"/>
              </w:rPr>
            </w:pPr>
            <w:r>
              <w:rPr>
                <w:rFonts w:hint="eastAsia" w:ascii="宋体" w:hAnsi="宋体" w:cs="宋体"/>
                <w:color w:val="auto"/>
                <w:kern w:val="0"/>
                <w:sz w:val="20"/>
                <w:lang w:bidi="ar"/>
              </w:rPr>
              <w:t>双口网络面板</w:t>
            </w:r>
          </w:p>
        </w:tc>
        <w:tc>
          <w:tcPr>
            <w:tcW w:w="825"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个</w:t>
            </w:r>
          </w:p>
        </w:tc>
        <w:tc>
          <w:tcPr>
            <w:tcW w:w="1336"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8</w:t>
            </w:r>
          </w:p>
        </w:tc>
        <w:tc>
          <w:tcPr>
            <w:tcW w:w="2302" w:type="dxa"/>
            <w:tcBorders>
              <w:top w:val="nil"/>
              <w:left w:val="nil"/>
              <w:bottom w:val="single" w:color="000000" w:sz="8" w:space="0"/>
              <w:right w:val="single" w:color="000000" w:sz="8" w:space="0"/>
            </w:tcBorders>
            <w:noWrap w:val="0"/>
            <w:tcMar>
              <w:top w:w="15" w:type="dxa"/>
              <w:left w:w="15" w:type="dxa"/>
              <w:right w:w="15" w:type="dxa"/>
            </w:tcMar>
            <w:vAlign w:val="bottom"/>
          </w:tcPr>
          <w:p>
            <w:pPr>
              <w:widowControl/>
              <w:jc w:val="center"/>
              <w:textAlignment w:val="bottom"/>
              <w:rPr>
                <w:rFonts w:hint="eastAsia" w:ascii="宋体" w:hAnsi="宋体" w:cs="宋体"/>
                <w:color w:val="auto"/>
                <w:sz w:val="20"/>
              </w:rPr>
            </w:pPr>
            <w:r>
              <w:rPr>
                <w:rFonts w:hint="eastAsia" w:ascii="宋体" w:hAnsi="宋体" w:cs="宋体"/>
                <w:color w:val="auto"/>
                <w:kern w:val="0"/>
                <w:sz w:val="20"/>
                <w:lang w:bidi="ar"/>
              </w:rPr>
              <w:t>六类</w:t>
            </w:r>
          </w:p>
        </w:tc>
      </w:tr>
      <w:tr>
        <w:tblPrEx>
          <w:tblCellMar>
            <w:top w:w="0" w:type="dxa"/>
            <w:left w:w="0" w:type="dxa"/>
            <w:bottom w:w="0" w:type="dxa"/>
            <w:right w:w="0" w:type="dxa"/>
          </w:tblCellMar>
        </w:tblPrEx>
        <w:trPr>
          <w:trHeight w:val="300" w:hRule="atLeast"/>
        </w:trPr>
        <w:tc>
          <w:tcPr>
            <w:tcW w:w="720"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2</w:t>
            </w:r>
          </w:p>
        </w:tc>
        <w:tc>
          <w:tcPr>
            <w:tcW w:w="3919"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0"/>
              </w:rPr>
            </w:pPr>
            <w:r>
              <w:rPr>
                <w:rFonts w:hint="eastAsia" w:ascii="宋体" w:hAnsi="宋体" w:cs="宋体"/>
                <w:color w:val="auto"/>
                <w:kern w:val="0"/>
                <w:sz w:val="20"/>
                <w:lang w:bidi="ar"/>
              </w:rPr>
              <w:t>网络模块</w:t>
            </w:r>
          </w:p>
        </w:tc>
        <w:tc>
          <w:tcPr>
            <w:tcW w:w="825"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个</w:t>
            </w:r>
          </w:p>
        </w:tc>
        <w:tc>
          <w:tcPr>
            <w:tcW w:w="1336"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25</w:t>
            </w:r>
          </w:p>
        </w:tc>
        <w:tc>
          <w:tcPr>
            <w:tcW w:w="2302"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六类</w:t>
            </w:r>
          </w:p>
        </w:tc>
      </w:tr>
      <w:tr>
        <w:tblPrEx>
          <w:tblCellMar>
            <w:top w:w="0" w:type="dxa"/>
            <w:left w:w="0" w:type="dxa"/>
            <w:bottom w:w="0" w:type="dxa"/>
            <w:right w:w="0" w:type="dxa"/>
          </w:tblCellMar>
        </w:tblPrEx>
        <w:trPr>
          <w:trHeight w:val="300" w:hRule="atLeast"/>
        </w:trPr>
        <w:tc>
          <w:tcPr>
            <w:tcW w:w="720"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3</w:t>
            </w:r>
          </w:p>
        </w:tc>
        <w:tc>
          <w:tcPr>
            <w:tcW w:w="3919"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0"/>
              </w:rPr>
            </w:pPr>
            <w:r>
              <w:rPr>
                <w:rFonts w:hint="eastAsia" w:ascii="宋体" w:hAnsi="宋体" w:cs="宋体"/>
                <w:color w:val="auto"/>
                <w:kern w:val="0"/>
                <w:sz w:val="20"/>
                <w:lang w:bidi="ar"/>
              </w:rPr>
              <w:t>110转RJ45跳线</w:t>
            </w:r>
          </w:p>
        </w:tc>
        <w:tc>
          <w:tcPr>
            <w:tcW w:w="825"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根</w:t>
            </w:r>
          </w:p>
        </w:tc>
        <w:tc>
          <w:tcPr>
            <w:tcW w:w="1336"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18</w:t>
            </w:r>
          </w:p>
        </w:tc>
        <w:tc>
          <w:tcPr>
            <w:tcW w:w="2302"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110转RJ45跳线</w:t>
            </w:r>
          </w:p>
        </w:tc>
      </w:tr>
      <w:tr>
        <w:tblPrEx>
          <w:tblCellMar>
            <w:top w:w="0" w:type="dxa"/>
            <w:left w:w="0" w:type="dxa"/>
            <w:bottom w:w="0" w:type="dxa"/>
            <w:right w:w="0" w:type="dxa"/>
          </w:tblCellMar>
        </w:tblPrEx>
        <w:trPr>
          <w:trHeight w:val="300" w:hRule="atLeast"/>
        </w:trPr>
        <w:tc>
          <w:tcPr>
            <w:tcW w:w="720"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4</w:t>
            </w:r>
          </w:p>
        </w:tc>
        <w:tc>
          <w:tcPr>
            <w:tcW w:w="3919"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0"/>
              </w:rPr>
            </w:pPr>
            <w:r>
              <w:rPr>
                <w:rFonts w:hint="eastAsia" w:ascii="宋体" w:hAnsi="宋体" w:cs="宋体"/>
                <w:color w:val="auto"/>
                <w:kern w:val="0"/>
                <w:sz w:val="20"/>
                <w:lang w:bidi="ar"/>
              </w:rPr>
              <w:t>六类网线</w:t>
            </w:r>
          </w:p>
        </w:tc>
        <w:tc>
          <w:tcPr>
            <w:tcW w:w="825"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箱</w:t>
            </w:r>
          </w:p>
        </w:tc>
        <w:tc>
          <w:tcPr>
            <w:tcW w:w="1336"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695</w:t>
            </w:r>
          </w:p>
        </w:tc>
        <w:tc>
          <w:tcPr>
            <w:tcW w:w="2302"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UTP CAT6 无氧铜 305米/箱</w:t>
            </w:r>
          </w:p>
        </w:tc>
      </w:tr>
      <w:tr>
        <w:tblPrEx>
          <w:tblCellMar>
            <w:top w:w="0" w:type="dxa"/>
            <w:left w:w="0" w:type="dxa"/>
            <w:bottom w:w="0" w:type="dxa"/>
            <w:right w:w="0" w:type="dxa"/>
          </w:tblCellMar>
        </w:tblPrEx>
        <w:trPr>
          <w:trHeight w:val="300" w:hRule="atLeast"/>
        </w:trPr>
        <w:tc>
          <w:tcPr>
            <w:tcW w:w="720"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5</w:t>
            </w:r>
          </w:p>
        </w:tc>
        <w:tc>
          <w:tcPr>
            <w:tcW w:w="3919"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0"/>
              </w:rPr>
            </w:pPr>
            <w:r>
              <w:rPr>
                <w:rFonts w:hint="eastAsia" w:ascii="宋体" w:hAnsi="宋体" w:cs="宋体"/>
                <w:color w:val="auto"/>
                <w:kern w:val="0"/>
                <w:sz w:val="20"/>
                <w:lang w:bidi="ar"/>
              </w:rPr>
              <w:t>成品网络跳线（2米）</w:t>
            </w:r>
          </w:p>
        </w:tc>
        <w:tc>
          <w:tcPr>
            <w:tcW w:w="825"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根</w:t>
            </w:r>
          </w:p>
        </w:tc>
        <w:tc>
          <w:tcPr>
            <w:tcW w:w="1336"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18</w:t>
            </w:r>
          </w:p>
        </w:tc>
        <w:tc>
          <w:tcPr>
            <w:tcW w:w="2302"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UTP CAT6 2M 铜芯</w:t>
            </w:r>
          </w:p>
        </w:tc>
      </w:tr>
      <w:tr>
        <w:tblPrEx>
          <w:tblCellMar>
            <w:top w:w="0" w:type="dxa"/>
            <w:left w:w="0" w:type="dxa"/>
            <w:bottom w:w="0" w:type="dxa"/>
            <w:right w:w="0" w:type="dxa"/>
          </w:tblCellMar>
        </w:tblPrEx>
        <w:trPr>
          <w:trHeight w:val="300" w:hRule="atLeast"/>
        </w:trPr>
        <w:tc>
          <w:tcPr>
            <w:tcW w:w="720" w:type="dxa"/>
            <w:tcBorders>
              <w:top w:val="nil"/>
              <w:left w:val="single" w:color="000000" w:sz="8" w:space="0"/>
              <w:bottom w:val="single" w:color="auto" w:sz="4"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6</w:t>
            </w:r>
          </w:p>
        </w:tc>
        <w:tc>
          <w:tcPr>
            <w:tcW w:w="3919" w:type="dxa"/>
            <w:tcBorders>
              <w:top w:val="nil"/>
              <w:left w:val="nil"/>
              <w:bottom w:val="single" w:color="auto" w:sz="4" w:space="0"/>
              <w:right w:val="single" w:color="000000" w:sz="8"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0"/>
              </w:rPr>
            </w:pPr>
            <w:r>
              <w:rPr>
                <w:rFonts w:hint="eastAsia" w:ascii="宋体" w:hAnsi="宋体" w:cs="宋体"/>
                <w:color w:val="auto"/>
                <w:kern w:val="0"/>
                <w:sz w:val="20"/>
                <w:lang w:bidi="ar"/>
              </w:rPr>
              <w:t>成品网络跳线（3米）</w:t>
            </w:r>
          </w:p>
        </w:tc>
        <w:tc>
          <w:tcPr>
            <w:tcW w:w="825" w:type="dxa"/>
            <w:tcBorders>
              <w:top w:val="nil"/>
              <w:left w:val="nil"/>
              <w:bottom w:val="single" w:color="auto" w:sz="4"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根</w:t>
            </w:r>
          </w:p>
        </w:tc>
        <w:tc>
          <w:tcPr>
            <w:tcW w:w="1336" w:type="dxa"/>
            <w:tcBorders>
              <w:top w:val="nil"/>
              <w:left w:val="nil"/>
              <w:bottom w:val="single" w:color="auto" w:sz="4"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30</w:t>
            </w:r>
          </w:p>
        </w:tc>
        <w:tc>
          <w:tcPr>
            <w:tcW w:w="2302" w:type="dxa"/>
            <w:tcBorders>
              <w:top w:val="nil"/>
              <w:left w:val="nil"/>
              <w:bottom w:val="single" w:color="auto" w:sz="4"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UTP CAT6 3M 铜芯</w:t>
            </w:r>
          </w:p>
        </w:tc>
      </w:tr>
      <w:tr>
        <w:tblPrEx>
          <w:tblCellMar>
            <w:top w:w="0" w:type="dxa"/>
            <w:left w:w="0" w:type="dxa"/>
            <w:bottom w:w="0" w:type="dxa"/>
            <w:right w:w="0" w:type="dxa"/>
          </w:tblCellMar>
        </w:tblPrEx>
        <w:trPr>
          <w:trHeight w:val="300" w:hRule="atLeast"/>
        </w:trPr>
        <w:tc>
          <w:tcPr>
            <w:tcW w:w="72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7</w:t>
            </w:r>
          </w:p>
        </w:tc>
        <w:tc>
          <w:tcPr>
            <w:tcW w:w="3919"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0"/>
              </w:rPr>
            </w:pPr>
            <w:r>
              <w:rPr>
                <w:rFonts w:hint="eastAsia" w:ascii="宋体" w:hAnsi="宋体" w:cs="宋体"/>
                <w:color w:val="auto"/>
                <w:kern w:val="0"/>
                <w:sz w:val="20"/>
                <w:lang w:bidi="ar"/>
              </w:rPr>
              <w:t>PVC管/线槽</w:t>
            </w:r>
          </w:p>
        </w:tc>
        <w:tc>
          <w:tcPr>
            <w:tcW w:w="82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米</w:t>
            </w:r>
          </w:p>
        </w:tc>
        <w:tc>
          <w:tcPr>
            <w:tcW w:w="133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2</w:t>
            </w:r>
          </w:p>
        </w:tc>
        <w:tc>
          <w:tcPr>
            <w:tcW w:w="230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eastAsia" w:ascii="宋体" w:hAnsi="宋体" w:cs="宋体"/>
                <w:color w:val="auto"/>
                <w:sz w:val="20"/>
              </w:rPr>
            </w:pPr>
          </w:p>
        </w:tc>
      </w:tr>
      <w:tr>
        <w:tblPrEx>
          <w:tblCellMar>
            <w:top w:w="0" w:type="dxa"/>
            <w:left w:w="0" w:type="dxa"/>
            <w:bottom w:w="0" w:type="dxa"/>
            <w:right w:w="0" w:type="dxa"/>
          </w:tblCellMar>
        </w:tblPrEx>
        <w:trPr>
          <w:trHeight w:val="300" w:hRule="atLeast"/>
        </w:trPr>
        <w:tc>
          <w:tcPr>
            <w:tcW w:w="720" w:type="dxa"/>
            <w:tcBorders>
              <w:top w:val="single" w:color="auto" w:sz="4" w:space="0"/>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8</w:t>
            </w:r>
          </w:p>
        </w:tc>
        <w:tc>
          <w:tcPr>
            <w:tcW w:w="3919" w:type="dxa"/>
            <w:tcBorders>
              <w:top w:val="single" w:color="auto" w:sz="4" w:space="0"/>
              <w:left w:val="nil"/>
              <w:bottom w:val="single" w:color="000000" w:sz="8" w:space="0"/>
              <w:right w:val="single" w:color="000000" w:sz="8"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0"/>
              </w:rPr>
            </w:pPr>
            <w:r>
              <w:rPr>
                <w:rFonts w:hint="eastAsia" w:ascii="宋体" w:hAnsi="宋体" w:cs="宋体"/>
                <w:color w:val="auto"/>
                <w:kern w:val="0"/>
                <w:sz w:val="20"/>
                <w:lang w:bidi="ar"/>
              </w:rPr>
              <w:t>光纤跳线</w:t>
            </w:r>
          </w:p>
        </w:tc>
        <w:tc>
          <w:tcPr>
            <w:tcW w:w="825" w:type="dxa"/>
            <w:tcBorders>
              <w:top w:val="single" w:color="auto" w:sz="4" w:space="0"/>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根</w:t>
            </w:r>
          </w:p>
        </w:tc>
        <w:tc>
          <w:tcPr>
            <w:tcW w:w="1336" w:type="dxa"/>
            <w:tcBorders>
              <w:top w:val="single" w:color="auto" w:sz="4" w:space="0"/>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10</w:t>
            </w:r>
          </w:p>
        </w:tc>
        <w:tc>
          <w:tcPr>
            <w:tcW w:w="2302" w:type="dxa"/>
            <w:tcBorders>
              <w:top w:val="single" w:color="auto" w:sz="4" w:space="0"/>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单模/多模</w:t>
            </w:r>
          </w:p>
        </w:tc>
      </w:tr>
      <w:tr>
        <w:tblPrEx>
          <w:tblCellMar>
            <w:top w:w="0" w:type="dxa"/>
            <w:left w:w="0" w:type="dxa"/>
            <w:bottom w:w="0" w:type="dxa"/>
            <w:right w:w="0" w:type="dxa"/>
          </w:tblCellMar>
        </w:tblPrEx>
        <w:trPr>
          <w:trHeight w:val="300" w:hRule="atLeast"/>
        </w:trPr>
        <w:tc>
          <w:tcPr>
            <w:tcW w:w="720"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9</w:t>
            </w:r>
          </w:p>
        </w:tc>
        <w:tc>
          <w:tcPr>
            <w:tcW w:w="3919"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0"/>
              </w:rPr>
            </w:pPr>
            <w:r>
              <w:rPr>
                <w:rFonts w:hint="eastAsia" w:ascii="宋体" w:hAnsi="宋体" w:cs="宋体"/>
                <w:color w:val="auto"/>
                <w:kern w:val="0"/>
                <w:sz w:val="20"/>
                <w:lang w:bidi="ar"/>
              </w:rPr>
              <w:t>水晶头</w:t>
            </w:r>
          </w:p>
        </w:tc>
        <w:tc>
          <w:tcPr>
            <w:tcW w:w="825"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个</w:t>
            </w:r>
          </w:p>
        </w:tc>
        <w:tc>
          <w:tcPr>
            <w:tcW w:w="1336"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1</w:t>
            </w:r>
          </w:p>
        </w:tc>
        <w:tc>
          <w:tcPr>
            <w:tcW w:w="2302"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六类水晶头/电话水晶头</w:t>
            </w:r>
          </w:p>
        </w:tc>
      </w:tr>
      <w:tr>
        <w:tblPrEx>
          <w:tblCellMar>
            <w:top w:w="0" w:type="dxa"/>
            <w:left w:w="0" w:type="dxa"/>
            <w:bottom w:w="0" w:type="dxa"/>
            <w:right w:w="0" w:type="dxa"/>
          </w:tblCellMar>
        </w:tblPrEx>
        <w:trPr>
          <w:trHeight w:val="300" w:hRule="atLeast"/>
        </w:trPr>
        <w:tc>
          <w:tcPr>
            <w:tcW w:w="720"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10</w:t>
            </w:r>
          </w:p>
        </w:tc>
        <w:tc>
          <w:tcPr>
            <w:tcW w:w="3919"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0"/>
              </w:rPr>
            </w:pPr>
            <w:r>
              <w:rPr>
                <w:rFonts w:hint="eastAsia" w:ascii="宋体" w:hAnsi="宋体" w:cs="宋体"/>
                <w:color w:val="auto"/>
                <w:kern w:val="0"/>
                <w:sz w:val="20"/>
                <w:lang w:bidi="ar"/>
              </w:rPr>
              <w:t>86底盒</w:t>
            </w:r>
          </w:p>
        </w:tc>
        <w:tc>
          <w:tcPr>
            <w:tcW w:w="825"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个</w:t>
            </w:r>
          </w:p>
        </w:tc>
        <w:tc>
          <w:tcPr>
            <w:tcW w:w="1336"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2</w:t>
            </w:r>
          </w:p>
        </w:tc>
        <w:tc>
          <w:tcPr>
            <w:tcW w:w="2302" w:type="dxa"/>
            <w:tcBorders>
              <w:top w:val="nil"/>
              <w:left w:val="nil"/>
              <w:bottom w:val="single" w:color="000000" w:sz="8" w:space="0"/>
              <w:right w:val="single" w:color="000000" w:sz="8" w:space="0"/>
            </w:tcBorders>
            <w:noWrap w:val="0"/>
            <w:tcMar>
              <w:top w:w="15" w:type="dxa"/>
              <w:left w:w="15" w:type="dxa"/>
              <w:right w:w="15" w:type="dxa"/>
            </w:tcMar>
            <w:vAlign w:val="bottom"/>
          </w:tcPr>
          <w:p>
            <w:pPr>
              <w:jc w:val="center"/>
              <w:rPr>
                <w:rFonts w:hint="eastAsia" w:ascii="宋体" w:hAnsi="宋体" w:cs="宋体"/>
                <w:color w:val="auto"/>
                <w:sz w:val="20"/>
              </w:rPr>
            </w:pPr>
          </w:p>
        </w:tc>
      </w:tr>
      <w:tr>
        <w:tblPrEx>
          <w:tblCellMar>
            <w:top w:w="0" w:type="dxa"/>
            <w:left w:w="0" w:type="dxa"/>
            <w:bottom w:w="0" w:type="dxa"/>
            <w:right w:w="0" w:type="dxa"/>
          </w:tblCellMar>
        </w:tblPrEx>
        <w:trPr>
          <w:trHeight w:val="300" w:hRule="atLeast"/>
        </w:trPr>
        <w:tc>
          <w:tcPr>
            <w:tcW w:w="720"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11</w:t>
            </w:r>
          </w:p>
        </w:tc>
        <w:tc>
          <w:tcPr>
            <w:tcW w:w="3919"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0"/>
              </w:rPr>
            </w:pPr>
            <w:r>
              <w:rPr>
                <w:rFonts w:hint="eastAsia" w:ascii="宋体" w:hAnsi="宋体" w:cs="宋体"/>
                <w:color w:val="auto"/>
                <w:kern w:val="0"/>
                <w:sz w:val="20"/>
                <w:lang w:bidi="ar"/>
              </w:rPr>
              <w:t>电话线</w:t>
            </w:r>
          </w:p>
        </w:tc>
        <w:tc>
          <w:tcPr>
            <w:tcW w:w="825"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米</w:t>
            </w:r>
          </w:p>
        </w:tc>
        <w:tc>
          <w:tcPr>
            <w:tcW w:w="1336"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1</w:t>
            </w:r>
          </w:p>
        </w:tc>
        <w:tc>
          <w:tcPr>
            <w:tcW w:w="2302" w:type="dxa"/>
            <w:tcBorders>
              <w:top w:val="nil"/>
              <w:left w:val="nil"/>
              <w:bottom w:val="single" w:color="000000" w:sz="8" w:space="0"/>
              <w:right w:val="single" w:color="000000" w:sz="8" w:space="0"/>
            </w:tcBorders>
            <w:noWrap w:val="0"/>
            <w:tcMar>
              <w:top w:w="15" w:type="dxa"/>
              <w:left w:w="15" w:type="dxa"/>
              <w:right w:w="15" w:type="dxa"/>
            </w:tcMar>
            <w:vAlign w:val="bottom"/>
          </w:tcPr>
          <w:p>
            <w:pPr>
              <w:jc w:val="center"/>
              <w:rPr>
                <w:rFonts w:hint="eastAsia" w:ascii="宋体" w:hAnsi="宋体" w:cs="宋体"/>
                <w:color w:val="auto"/>
                <w:sz w:val="20"/>
              </w:rPr>
            </w:pPr>
          </w:p>
        </w:tc>
      </w:tr>
      <w:tr>
        <w:tblPrEx>
          <w:tblCellMar>
            <w:top w:w="0" w:type="dxa"/>
            <w:left w:w="0" w:type="dxa"/>
            <w:bottom w:w="0" w:type="dxa"/>
            <w:right w:w="0" w:type="dxa"/>
          </w:tblCellMar>
        </w:tblPrEx>
        <w:trPr>
          <w:trHeight w:val="300" w:hRule="atLeast"/>
        </w:trPr>
        <w:tc>
          <w:tcPr>
            <w:tcW w:w="720"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12</w:t>
            </w:r>
          </w:p>
        </w:tc>
        <w:tc>
          <w:tcPr>
            <w:tcW w:w="3919"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0"/>
              </w:rPr>
            </w:pPr>
            <w:r>
              <w:rPr>
                <w:rFonts w:hint="eastAsia" w:ascii="宋体" w:hAnsi="宋体" w:cs="宋体"/>
                <w:color w:val="auto"/>
                <w:kern w:val="0"/>
                <w:sz w:val="20"/>
                <w:lang w:bidi="ar"/>
              </w:rPr>
              <w:t>光纤耦合器</w:t>
            </w:r>
          </w:p>
        </w:tc>
        <w:tc>
          <w:tcPr>
            <w:tcW w:w="825"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个</w:t>
            </w:r>
          </w:p>
        </w:tc>
        <w:tc>
          <w:tcPr>
            <w:tcW w:w="1336"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5</w:t>
            </w:r>
          </w:p>
        </w:tc>
        <w:tc>
          <w:tcPr>
            <w:tcW w:w="2302" w:type="dxa"/>
            <w:tcBorders>
              <w:top w:val="nil"/>
              <w:left w:val="nil"/>
              <w:bottom w:val="single" w:color="000000" w:sz="8" w:space="0"/>
              <w:right w:val="single" w:color="000000" w:sz="8" w:space="0"/>
            </w:tcBorders>
            <w:noWrap w:val="0"/>
            <w:tcMar>
              <w:top w:w="15" w:type="dxa"/>
              <w:left w:w="15" w:type="dxa"/>
              <w:right w:w="15" w:type="dxa"/>
            </w:tcMar>
            <w:vAlign w:val="center"/>
          </w:tcPr>
          <w:p>
            <w:pPr>
              <w:jc w:val="center"/>
              <w:rPr>
                <w:rFonts w:hint="eastAsia" w:ascii="宋体" w:hAnsi="宋体" w:cs="宋体"/>
                <w:color w:val="auto"/>
                <w:sz w:val="20"/>
              </w:rPr>
            </w:pPr>
          </w:p>
        </w:tc>
      </w:tr>
      <w:tr>
        <w:tblPrEx>
          <w:tblCellMar>
            <w:top w:w="0" w:type="dxa"/>
            <w:left w:w="0" w:type="dxa"/>
            <w:bottom w:w="0" w:type="dxa"/>
            <w:right w:w="0" w:type="dxa"/>
          </w:tblCellMar>
        </w:tblPrEx>
        <w:trPr>
          <w:trHeight w:val="300" w:hRule="atLeast"/>
        </w:trPr>
        <w:tc>
          <w:tcPr>
            <w:tcW w:w="720"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13</w:t>
            </w:r>
          </w:p>
        </w:tc>
        <w:tc>
          <w:tcPr>
            <w:tcW w:w="3919"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0"/>
              </w:rPr>
            </w:pPr>
            <w:r>
              <w:rPr>
                <w:rFonts w:hint="eastAsia" w:ascii="宋体" w:hAnsi="宋体" w:cs="宋体"/>
                <w:color w:val="auto"/>
                <w:kern w:val="0"/>
                <w:sz w:val="20"/>
                <w:lang w:bidi="ar"/>
              </w:rPr>
              <w:t>光纤尾纤</w:t>
            </w:r>
          </w:p>
        </w:tc>
        <w:tc>
          <w:tcPr>
            <w:tcW w:w="825"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根</w:t>
            </w:r>
          </w:p>
        </w:tc>
        <w:tc>
          <w:tcPr>
            <w:tcW w:w="1336"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20</w:t>
            </w:r>
          </w:p>
        </w:tc>
        <w:tc>
          <w:tcPr>
            <w:tcW w:w="2302" w:type="dxa"/>
            <w:tcBorders>
              <w:top w:val="nil"/>
              <w:left w:val="nil"/>
              <w:bottom w:val="single" w:color="000000" w:sz="8" w:space="0"/>
              <w:right w:val="single" w:color="000000" w:sz="8" w:space="0"/>
            </w:tcBorders>
            <w:noWrap w:val="0"/>
            <w:tcMar>
              <w:top w:w="15" w:type="dxa"/>
              <w:left w:w="15" w:type="dxa"/>
              <w:right w:w="15" w:type="dxa"/>
            </w:tcMar>
            <w:vAlign w:val="center"/>
          </w:tcPr>
          <w:p>
            <w:pPr>
              <w:jc w:val="center"/>
              <w:rPr>
                <w:rFonts w:hint="eastAsia" w:ascii="宋体" w:hAnsi="宋体" w:cs="宋体"/>
                <w:color w:val="auto"/>
                <w:sz w:val="20"/>
              </w:rPr>
            </w:pPr>
          </w:p>
        </w:tc>
      </w:tr>
      <w:tr>
        <w:tblPrEx>
          <w:tblCellMar>
            <w:top w:w="0" w:type="dxa"/>
            <w:left w:w="0" w:type="dxa"/>
            <w:bottom w:w="0" w:type="dxa"/>
            <w:right w:w="0" w:type="dxa"/>
          </w:tblCellMar>
        </w:tblPrEx>
        <w:trPr>
          <w:trHeight w:val="300" w:hRule="atLeast"/>
        </w:trPr>
        <w:tc>
          <w:tcPr>
            <w:tcW w:w="720"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14</w:t>
            </w:r>
          </w:p>
        </w:tc>
        <w:tc>
          <w:tcPr>
            <w:tcW w:w="3919"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0"/>
              </w:rPr>
            </w:pPr>
            <w:r>
              <w:rPr>
                <w:rFonts w:hint="eastAsia" w:ascii="宋体" w:hAnsi="宋体" w:cs="宋体"/>
                <w:color w:val="auto"/>
                <w:kern w:val="0"/>
                <w:sz w:val="20"/>
                <w:lang w:bidi="ar"/>
              </w:rPr>
              <w:t>光纤熔接</w:t>
            </w:r>
          </w:p>
        </w:tc>
        <w:tc>
          <w:tcPr>
            <w:tcW w:w="825"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芯</w:t>
            </w:r>
          </w:p>
        </w:tc>
        <w:tc>
          <w:tcPr>
            <w:tcW w:w="1336"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10</w:t>
            </w:r>
          </w:p>
        </w:tc>
        <w:tc>
          <w:tcPr>
            <w:tcW w:w="2302" w:type="dxa"/>
            <w:tcBorders>
              <w:top w:val="nil"/>
              <w:left w:val="nil"/>
              <w:bottom w:val="single" w:color="000000" w:sz="8" w:space="0"/>
              <w:right w:val="single" w:color="000000" w:sz="8" w:space="0"/>
            </w:tcBorders>
            <w:noWrap w:val="0"/>
            <w:tcMar>
              <w:top w:w="15" w:type="dxa"/>
              <w:left w:w="15" w:type="dxa"/>
              <w:right w:w="15" w:type="dxa"/>
            </w:tcMar>
            <w:vAlign w:val="center"/>
          </w:tcPr>
          <w:p>
            <w:pPr>
              <w:jc w:val="center"/>
              <w:rPr>
                <w:rFonts w:hint="eastAsia" w:ascii="宋体" w:hAnsi="宋体" w:cs="宋体"/>
                <w:color w:val="auto"/>
                <w:sz w:val="20"/>
              </w:rPr>
            </w:pPr>
          </w:p>
        </w:tc>
      </w:tr>
      <w:tr>
        <w:tblPrEx>
          <w:tblCellMar>
            <w:top w:w="0" w:type="dxa"/>
            <w:left w:w="0" w:type="dxa"/>
            <w:bottom w:w="0" w:type="dxa"/>
            <w:right w:w="0" w:type="dxa"/>
          </w:tblCellMar>
        </w:tblPrEx>
        <w:trPr>
          <w:trHeight w:val="300" w:hRule="atLeast"/>
        </w:trPr>
        <w:tc>
          <w:tcPr>
            <w:tcW w:w="720"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15</w:t>
            </w:r>
          </w:p>
        </w:tc>
        <w:tc>
          <w:tcPr>
            <w:tcW w:w="3919"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0"/>
              </w:rPr>
            </w:pPr>
            <w:r>
              <w:rPr>
                <w:rFonts w:hint="eastAsia" w:ascii="宋体" w:hAnsi="宋体" w:cs="宋体"/>
                <w:color w:val="auto"/>
                <w:kern w:val="0"/>
                <w:sz w:val="20"/>
                <w:lang w:bidi="ar"/>
              </w:rPr>
              <w:t>网线压线钳</w:t>
            </w:r>
          </w:p>
        </w:tc>
        <w:tc>
          <w:tcPr>
            <w:tcW w:w="825"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个</w:t>
            </w:r>
          </w:p>
        </w:tc>
        <w:tc>
          <w:tcPr>
            <w:tcW w:w="1336"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80</w:t>
            </w:r>
          </w:p>
        </w:tc>
        <w:tc>
          <w:tcPr>
            <w:tcW w:w="2302" w:type="dxa"/>
            <w:tcBorders>
              <w:top w:val="nil"/>
              <w:left w:val="nil"/>
              <w:bottom w:val="single" w:color="000000" w:sz="8" w:space="0"/>
              <w:right w:val="single" w:color="000000" w:sz="8" w:space="0"/>
            </w:tcBorders>
            <w:noWrap w:val="0"/>
            <w:tcMar>
              <w:top w:w="15" w:type="dxa"/>
              <w:left w:w="15" w:type="dxa"/>
              <w:right w:w="15" w:type="dxa"/>
            </w:tcMar>
            <w:vAlign w:val="center"/>
          </w:tcPr>
          <w:p>
            <w:pPr>
              <w:jc w:val="center"/>
              <w:rPr>
                <w:rFonts w:hint="eastAsia" w:ascii="宋体" w:hAnsi="宋体" w:cs="宋体"/>
                <w:color w:val="auto"/>
                <w:sz w:val="20"/>
              </w:rPr>
            </w:pPr>
          </w:p>
        </w:tc>
      </w:tr>
      <w:tr>
        <w:tblPrEx>
          <w:tblCellMar>
            <w:top w:w="0" w:type="dxa"/>
            <w:left w:w="0" w:type="dxa"/>
            <w:bottom w:w="0" w:type="dxa"/>
            <w:right w:w="0" w:type="dxa"/>
          </w:tblCellMar>
        </w:tblPrEx>
        <w:trPr>
          <w:trHeight w:val="300" w:hRule="atLeast"/>
        </w:trPr>
        <w:tc>
          <w:tcPr>
            <w:tcW w:w="720"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16</w:t>
            </w:r>
          </w:p>
        </w:tc>
        <w:tc>
          <w:tcPr>
            <w:tcW w:w="3919"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0"/>
              </w:rPr>
            </w:pPr>
            <w:r>
              <w:rPr>
                <w:rFonts w:hint="eastAsia" w:ascii="宋体" w:hAnsi="宋体" w:cs="宋体"/>
                <w:color w:val="auto"/>
                <w:kern w:val="0"/>
                <w:sz w:val="20"/>
                <w:lang w:bidi="ar"/>
              </w:rPr>
              <w:t>网线寻线器</w:t>
            </w:r>
          </w:p>
        </w:tc>
        <w:tc>
          <w:tcPr>
            <w:tcW w:w="825"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套</w:t>
            </w:r>
          </w:p>
        </w:tc>
        <w:tc>
          <w:tcPr>
            <w:tcW w:w="1336" w:type="dxa"/>
            <w:tcBorders>
              <w:top w:val="nil"/>
              <w:left w:val="nil"/>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50</w:t>
            </w:r>
          </w:p>
        </w:tc>
        <w:tc>
          <w:tcPr>
            <w:tcW w:w="2302" w:type="dxa"/>
            <w:tcBorders>
              <w:top w:val="nil"/>
              <w:left w:val="nil"/>
              <w:bottom w:val="single" w:color="000000" w:sz="8" w:space="0"/>
              <w:right w:val="single" w:color="000000" w:sz="8" w:space="0"/>
            </w:tcBorders>
            <w:noWrap w:val="0"/>
            <w:tcMar>
              <w:top w:w="15" w:type="dxa"/>
              <w:left w:w="15" w:type="dxa"/>
              <w:right w:w="15" w:type="dxa"/>
            </w:tcMar>
            <w:vAlign w:val="center"/>
          </w:tcPr>
          <w:p>
            <w:pPr>
              <w:jc w:val="center"/>
              <w:rPr>
                <w:rFonts w:hint="eastAsia" w:ascii="宋体" w:hAnsi="宋体" w:cs="宋体"/>
                <w:color w:val="auto"/>
                <w:sz w:val="20"/>
              </w:rPr>
            </w:pPr>
          </w:p>
        </w:tc>
      </w:tr>
      <w:tr>
        <w:tblPrEx>
          <w:tblCellMar>
            <w:top w:w="0" w:type="dxa"/>
            <w:left w:w="0" w:type="dxa"/>
            <w:bottom w:w="0" w:type="dxa"/>
            <w:right w:w="0" w:type="dxa"/>
          </w:tblCellMar>
        </w:tblPrEx>
        <w:trPr>
          <w:trHeight w:val="300" w:hRule="atLeast"/>
        </w:trPr>
        <w:tc>
          <w:tcPr>
            <w:tcW w:w="720"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17</w:t>
            </w:r>
          </w:p>
        </w:tc>
        <w:tc>
          <w:tcPr>
            <w:tcW w:w="3919"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0"/>
              </w:rPr>
            </w:pPr>
            <w:r>
              <w:rPr>
                <w:rFonts w:hint="eastAsia" w:ascii="宋体" w:hAnsi="宋体" w:cs="宋体"/>
                <w:color w:val="auto"/>
                <w:kern w:val="0"/>
                <w:sz w:val="20"/>
                <w:lang w:bidi="ar"/>
              </w:rPr>
              <w:t>光模块</w:t>
            </w:r>
          </w:p>
        </w:tc>
        <w:tc>
          <w:tcPr>
            <w:tcW w:w="825"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个</w:t>
            </w:r>
          </w:p>
        </w:tc>
        <w:tc>
          <w:tcPr>
            <w:tcW w:w="1336"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180</w:t>
            </w:r>
          </w:p>
        </w:tc>
        <w:tc>
          <w:tcPr>
            <w:tcW w:w="2302"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jc w:val="center"/>
              <w:rPr>
                <w:rFonts w:hint="eastAsia" w:ascii="宋体" w:hAnsi="宋体" w:cs="宋体"/>
                <w:color w:val="auto"/>
                <w:sz w:val="20"/>
              </w:rPr>
            </w:pPr>
          </w:p>
        </w:tc>
      </w:tr>
      <w:tr>
        <w:tblPrEx>
          <w:tblCellMar>
            <w:top w:w="0" w:type="dxa"/>
            <w:left w:w="0" w:type="dxa"/>
            <w:bottom w:w="0" w:type="dxa"/>
            <w:right w:w="0" w:type="dxa"/>
          </w:tblCellMar>
        </w:tblPrEx>
        <w:trPr>
          <w:trHeight w:val="300" w:hRule="atLeast"/>
        </w:trPr>
        <w:tc>
          <w:tcPr>
            <w:tcW w:w="720"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18</w:t>
            </w:r>
          </w:p>
        </w:tc>
        <w:tc>
          <w:tcPr>
            <w:tcW w:w="3919"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0"/>
              </w:rPr>
            </w:pPr>
            <w:r>
              <w:rPr>
                <w:rFonts w:hint="eastAsia" w:ascii="宋体" w:hAnsi="宋体" w:cs="宋体"/>
                <w:color w:val="auto"/>
                <w:kern w:val="0"/>
                <w:sz w:val="20"/>
                <w:lang w:bidi="ar"/>
              </w:rPr>
              <w:t>海康威视300W半球摄像机</w:t>
            </w:r>
          </w:p>
        </w:tc>
        <w:tc>
          <w:tcPr>
            <w:tcW w:w="825"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台</w:t>
            </w:r>
          </w:p>
        </w:tc>
        <w:tc>
          <w:tcPr>
            <w:tcW w:w="1336"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300</w:t>
            </w:r>
          </w:p>
        </w:tc>
        <w:tc>
          <w:tcPr>
            <w:tcW w:w="2302" w:type="dxa"/>
            <w:tcBorders>
              <w:top w:val="nil"/>
              <w:left w:val="single" w:color="000000" w:sz="8" w:space="0"/>
              <w:bottom w:val="single" w:color="000000" w:sz="8" w:space="0"/>
              <w:right w:val="single" w:color="000000" w:sz="8" w:space="0"/>
            </w:tcBorders>
            <w:noWrap w:val="0"/>
            <w:tcMar>
              <w:top w:w="15" w:type="dxa"/>
              <w:left w:w="15" w:type="dxa"/>
              <w:right w:w="15" w:type="dxa"/>
            </w:tcMar>
            <w:vAlign w:val="bottom"/>
          </w:tcPr>
          <w:p>
            <w:pPr>
              <w:widowControl/>
              <w:jc w:val="center"/>
              <w:textAlignment w:val="bottom"/>
              <w:rPr>
                <w:rFonts w:hint="eastAsia" w:ascii="宋体" w:hAnsi="宋体" w:cs="宋体"/>
                <w:color w:val="auto"/>
                <w:sz w:val="20"/>
              </w:rPr>
            </w:pPr>
            <w:r>
              <w:rPr>
                <w:rFonts w:hint="eastAsia" w:ascii="宋体" w:hAnsi="宋体" w:cs="宋体"/>
                <w:color w:val="auto"/>
                <w:kern w:val="0"/>
                <w:sz w:val="20"/>
                <w:lang w:bidi="ar"/>
              </w:rPr>
              <w:t>POE供电</w:t>
            </w:r>
          </w:p>
        </w:tc>
      </w:tr>
      <w:tr>
        <w:tblPrEx>
          <w:tblCellMar>
            <w:top w:w="0" w:type="dxa"/>
            <w:left w:w="0" w:type="dxa"/>
            <w:bottom w:w="0" w:type="dxa"/>
            <w:right w:w="0" w:type="dxa"/>
          </w:tblCellMar>
        </w:tblPrEx>
        <w:trPr>
          <w:trHeight w:val="300" w:hRule="atLeast"/>
        </w:trPr>
        <w:tc>
          <w:tcPr>
            <w:tcW w:w="720"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19</w:t>
            </w:r>
          </w:p>
        </w:tc>
        <w:tc>
          <w:tcPr>
            <w:tcW w:w="3919"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0"/>
              </w:rPr>
            </w:pPr>
            <w:r>
              <w:rPr>
                <w:rFonts w:hint="eastAsia" w:ascii="宋体" w:hAnsi="宋体" w:cs="宋体"/>
                <w:color w:val="auto"/>
                <w:kern w:val="0"/>
                <w:sz w:val="20"/>
                <w:lang w:bidi="ar"/>
              </w:rPr>
              <w:t>海康威视硬盘录像机</w:t>
            </w:r>
          </w:p>
        </w:tc>
        <w:tc>
          <w:tcPr>
            <w:tcW w:w="825"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台</w:t>
            </w:r>
          </w:p>
        </w:tc>
        <w:tc>
          <w:tcPr>
            <w:tcW w:w="1336"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600</w:t>
            </w:r>
          </w:p>
        </w:tc>
        <w:tc>
          <w:tcPr>
            <w:tcW w:w="2302" w:type="dxa"/>
            <w:tcBorders>
              <w:top w:val="nil"/>
              <w:left w:val="single" w:color="000000" w:sz="8" w:space="0"/>
              <w:bottom w:val="single" w:color="000000" w:sz="8" w:space="0"/>
              <w:right w:val="single" w:color="000000" w:sz="8" w:space="0"/>
            </w:tcBorders>
            <w:noWrap w:val="0"/>
            <w:tcMar>
              <w:top w:w="15" w:type="dxa"/>
              <w:left w:w="15" w:type="dxa"/>
              <w:right w:w="15" w:type="dxa"/>
            </w:tcMar>
            <w:vAlign w:val="bottom"/>
          </w:tcPr>
          <w:p>
            <w:pPr>
              <w:widowControl/>
              <w:jc w:val="center"/>
              <w:textAlignment w:val="bottom"/>
              <w:rPr>
                <w:rFonts w:hint="eastAsia" w:ascii="宋体" w:hAnsi="宋体" w:cs="宋体"/>
                <w:color w:val="auto"/>
                <w:sz w:val="20"/>
              </w:rPr>
            </w:pPr>
            <w:r>
              <w:rPr>
                <w:rFonts w:hint="eastAsia" w:ascii="宋体" w:hAnsi="宋体" w:cs="宋体"/>
                <w:color w:val="auto"/>
                <w:kern w:val="0"/>
                <w:sz w:val="20"/>
                <w:lang w:bidi="ar"/>
              </w:rPr>
              <w:t>8路2盘位H.265</w:t>
            </w:r>
          </w:p>
        </w:tc>
      </w:tr>
      <w:tr>
        <w:tblPrEx>
          <w:tblCellMar>
            <w:top w:w="0" w:type="dxa"/>
            <w:left w:w="0" w:type="dxa"/>
            <w:bottom w:w="0" w:type="dxa"/>
            <w:right w:w="0" w:type="dxa"/>
          </w:tblCellMar>
        </w:tblPrEx>
        <w:trPr>
          <w:trHeight w:val="300" w:hRule="atLeast"/>
        </w:trPr>
        <w:tc>
          <w:tcPr>
            <w:tcW w:w="720"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20</w:t>
            </w:r>
          </w:p>
        </w:tc>
        <w:tc>
          <w:tcPr>
            <w:tcW w:w="3919"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0"/>
              </w:rPr>
            </w:pPr>
            <w:r>
              <w:rPr>
                <w:rFonts w:hint="eastAsia" w:ascii="宋体" w:hAnsi="宋体" w:cs="宋体"/>
                <w:color w:val="auto"/>
                <w:kern w:val="0"/>
                <w:sz w:val="20"/>
                <w:lang w:bidi="ar"/>
              </w:rPr>
              <w:t>监控硬盘4TB</w:t>
            </w:r>
          </w:p>
        </w:tc>
        <w:tc>
          <w:tcPr>
            <w:tcW w:w="825"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台</w:t>
            </w:r>
          </w:p>
        </w:tc>
        <w:tc>
          <w:tcPr>
            <w:tcW w:w="1336"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650</w:t>
            </w:r>
          </w:p>
        </w:tc>
        <w:tc>
          <w:tcPr>
            <w:tcW w:w="2302" w:type="dxa"/>
            <w:tcBorders>
              <w:top w:val="nil"/>
              <w:left w:val="single" w:color="000000" w:sz="8" w:space="0"/>
              <w:bottom w:val="single" w:color="000000" w:sz="8" w:space="0"/>
              <w:right w:val="single" w:color="000000" w:sz="8" w:space="0"/>
            </w:tcBorders>
            <w:noWrap w:val="0"/>
            <w:tcMar>
              <w:top w:w="15" w:type="dxa"/>
              <w:left w:w="15" w:type="dxa"/>
              <w:right w:w="15" w:type="dxa"/>
            </w:tcMar>
            <w:vAlign w:val="bottom"/>
          </w:tcPr>
          <w:p>
            <w:pPr>
              <w:jc w:val="center"/>
              <w:rPr>
                <w:rFonts w:hint="eastAsia" w:ascii="宋体" w:hAnsi="宋体" w:cs="宋体"/>
                <w:color w:val="auto"/>
                <w:sz w:val="20"/>
              </w:rPr>
            </w:pPr>
          </w:p>
        </w:tc>
      </w:tr>
      <w:tr>
        <w:tblPrEx>
          <w:tblCellMar>
            <w:top w:w="0" w:type="dxa"/>
            <w:left w:w="0" w:type="dxa"/>
            <w:bottom w:w="0" w:type="dxa"/>
            <w:right w:w="0" w:type="dxa"/>
          </w:tblCellMar>
        </w:tblPrEx>
        <w:trPr>
          <w:trHeight w:val="300" w:hRule="atLeast"/>
        </w:trPr>
        <w:tc>
          <w:tcPr>
            <w:tcW w:w="720"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21</w:t>
            </w:r>
          </w:p>
        </w:tc>
        <w:tc>
          <w:tcPr>
            <w:tcW w:w="3919"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0"/>
              </w:rPr>
            </w:pPr>
            <w:r>
              <w:rPr>
                <w:rFonts w:hint="eastAsia" w:ascii="宋体" w:hAnsi="宋体" w:cs="宋体"/>
                <w:color w:val="auto"/>
                <w:kern w:val="0"/>
                <w:sz w:val="20"/>
                <w:lang w:bidi="ar"/>
              </w:rPr>
              <w:t>TP-LINK POE交换机（8口）</w:t>
            </w:r>
          </w:p>
        </w:tc>
        <w:tc>
          <w:tcPr>
            <w:tcW w:w="825"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台</w:t>
            </w:r>
          </w:p>
        </w:tc>
        <w:tc>
          <w:tcPr>
            <w:tcW w:w="1336"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420</w:t>
            </w:r>
          </w:p>
        </w:tc>
        <w:tc>
          <w:tcPr>
            <w:tcW w:w="2302" w:type="dxa"/>
            <w:tcBorders>
              <w:top w:val="nil"/>
              <w:left w:val="single" w:color="000000" w:sz="8" w:space="0"/>
              <w:bottom w:val="single" w:color="000000" w:sz="8" w:space="0"/>
              <w:right w:val="single" w:color="000000" w:sz="8" w:space="0"/>
            </w:tcBorders>
            <w:noWrap w:val="0"/>
            <w:tcMar>
              <w:top w:w="15" w:type="dxa"/>
              <w:left w:w="15" w:type="dxa"/>
              <w:right w:w="15" w:type="dxa"/>
            </w:tcMar>
            <w:vAlign w:val="bottom"/>
          </w:tcPr>
          <w:p>
            <w:pPr>
              <w:widowControl/>
              <w:jc w:val="center"/>
              <w:textAlignment w:val="bottom"/>
              <w:rPr>
                <w:rFonts w:hint="eastAsia" w:ascii="宋体" w:hAnsi="宋体" w:cs="宋体"/>
                <w:color w:val="auto"/>
                <w:sz w:val="20"/>
              </w:rPr>
            </w:pPr>
            <w:r>
              <w:rPr>
                <w:rFonts w:hint="eastAsia" w:ascii="宋体" w:hAnsi="宋体" w:cs="宋体"/>
                <w:color w:val="auto"/>
                <w:kern w:val="0"/>
                <w:sz w:val="20"/>
                <w:lang w:bidi="ar"/>
              </w:rPr>
              <w:t>8口 POE</w:t>
            </w:r>
          </w:p>
        </w:tc>
      </w:tr>
      <w:tr>
        <w:tblPrEx>
          <w:tblCellMar>
            <w:top w:w="0" w:type="dxa"/>
            <w:left w:w="0" w:type="dxa"/>
            <w:bottom w:w="0" w:type="dxa"/>
            <w:right w:w="0" w:type="dxa"/>
          </w:tblCellMar>
        </w:tblPrEx>
        <w:trPr>
          <w:trHeight w:val="300" w:hRule="atLeast"/>
        </w:trPr>
        <w:tc>
          <w:tcPr>
            <w:tcW w:w="720"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22</w:t>
            </w:r>
          </w:p>
        </w:tc>
        <w:tc>
          <w:tcPr>
            <w:tcW w:w="3919"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0"/>
              </w:rPr>
            </w:pPr>
            <w:r>
              <w:rPr>
                <w:rFonts w:hint="eastAsia" w:ascii="宋体" w:hAnsi="宋体" w:cs="宋体"/>
                <w:color w:val="auto"/>
                <w:kern w:val="0"/>
                <w:sz w:val="20"/>
                <w:lang w:bidi="ar"/>
              </w:rPr>
              <w:t>网络机柜</w:t>
            </w:r>
          </w:p>
        </w:tc>
        <w:tc>
          <w:tcPr>
            <w:tcW w:w="825"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个</w:t>
            </w:r>
          </w:p>
        </w:tc>
        <w:tc>
          <w:tcPr>
            <w:tcW w:w="1336"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800</w:t>
            </w:r>
          </w:p>
        </w:tc>
        <w:tc>
          <w:tcPr>
            <w:tcW w:w="2302"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图腾挂壁式机柜</w:t>
            </w:r>
          </w:p>
        </w:tc>
      </w:tr>
      <w:tr>
        <w:tblPrEx>
          <w:tblCellMar>
            <w:top w:w="0" w:type="dxa"/>
            <w:left w:w="0" w:type="dxa"/>
            <w:bottom w:w="0" w:type="dxa"/>
            <w:right w:w="0" w:type="dxa"/>
          </w:tblCellMar>
        </w:tblPrEx>
        <w:trPr>
          <w:trHeight w:val="300" w:hRule="atLeast"/>
        </w:trPr>
        <w:tc>
          <w:tcPr>
            <w:tcW w:w="720"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23</w:t>
            </w:r>
          </w:p>
        </w:tc>
        <w:tc>
          <w:tcPr>
            <w:tcW w:w="3919"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0"/>
              </w:rPr>
            </w:pPr>
            <w:r>
              <w:rPr>
                <w:rFonts w:hint="eastAsia" w:ascii="宋体" w:hAnsi="宋体" w:cs="宋体"/>
                <w:color w:val="auto"/>
                <w:kern w:val="0"/>
                <w:sz w:val="20"/>
                <w:lang w:bidi="ar"/>
              </w:rPr>
              <w:t>网络监控主机</w:t>
            </w:r>
          </w:p>
        </w:tc>
        <w:tc>
          <w:tcPr>
            <w:tcW w:w="825"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台</w:t>
            </w:r>
          </w:p>
        </w:tc>
        <w:tc>
          <w:tcPr>
            <w:tcW w:w="1336"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2600</w:t>
            </w:r>
          </w:p>
        </w:tc>
        <w:tc>
          <w:tcPr>
            <w:tcW w:w="2302" w:type="dxa"/>
            <w:tcBorders>
              <w:top w:val="nil"/>
              <w:left w:val="single" w:color="000000" w:sz="8" w:space="0"/>
              <w:bottom w:val="single" w:color="000000" w:sz="8" w:space="0"/>
              <w:right w:val="single" w:color="000000" w:sz="8" w:space="0"/>
            </w:tcBorders>
            <w:noWrap w:val="0"/>
            <w:tcMar>
              <w:top w:w="15" w:type="dxa"/>
              <w:left w:w="15" w:type="dxa"/>
              <w:right w:w="15" w:type="dxa"/>
            </w:tcMar>
            <w:vAlign w:val="bottom"/>
          </w:tcPr>
          <w:p>
            <w:pPr>
              <w:jc w:val="center"/>
              <w:rPr>
                <w:rFonts w:hint="eastAsia" w:ascii="宋体" w:hAnsi="宋体" w:cs="宋体"/>
                <w:color w:val="auto"/>
                <w:sz w:val="20"/>
              </w:rPr>
            </w:pPr>
          </w:p>
        </w:tc>
      </w:tr>
      <w:tr>
        <w:tblPrEx>
          <w:tblCellMar>
            <w:top w:w="0" w:type="dxa"/>
            <w:left w:w="0" w:type="dxa"/>
            <w:bottom w:w="0" w:type="dxa"/>
            <w:right w:w="0" w:type="dxa"/>
          </w:tblCellMar>
        </w:tblPrEx>
        <w:trPr>
          <w:trHeight w:val="300" w:hRule="atLeast"/>
        </w:trPr>
        <w:tc>
          <w:tcPr>
            <w:tcW w:w="720"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24</w:t>
            </w:r>
          </w:p>
        </w:tc>
        <w:tc>
          <w:tcPr>
            <w:tcW w:w="3919"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0"/>
              </w:rPr>
            </w:pPr>
            <w:r>
              <w:rPr>
                <w:rFonts w:hint="eastAsia" w:ascii="宋体" w:hAnsi="宋体" w:cs="宋体"/>
                <w:color w:val="auto"/>
                <w:kern w:val="0"/>
                <w:sz w:val="20"/>
                <w:lang w:bidi="ar"/>
              </w:rPr>
              <w:t>监控集成平台</w:t>
            </w:r>
          </w:p>
        </w:tc>
        <w:tc>
          <w:tcPr>
            <w:tcW w:w="825"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套</w:t>
            </w:r>
          </w:p>
        </w:tc>
        <w:tc>
          <w:tcPr>
            <w:tcW w:w="1336"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1000</w:t>
            </w:r>
          </w:p>
        </w:tc>
        <w:tc>
          <w:tcPr>
            <w:tcW w:w="2302"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jc w:val="center"/>
              <w:rPr>
                <w:rFonts w:hint="eastAsia" w:ascii="宋体" w:hAnsi="宋体" w:cs="宋体"/>
                <w:color w:val="auto"/>
                <w:sz w:val="20"/>
              </w:rPr>
            </w:pPr>
          </w:p>
        </w:tc>
      </w:tr>
      <w:tr>
        <w:tblPrEx>
          <w:tblCellMar>
            <w:top w:w="0" w:type="dxa"/>
            <w:left w:w="0" w:type="dxa"/>
            <w:bottom w:w="0" w:type="dxa"/>
            <w:right w:w="0" w:type="dxa"/>
          </w:tblCellMar>
        </w:tblPrEx>
        <w:trPr>
          <w:trHeight w:val="300" w:hRule="atLeast"/>
        </w:trPr>
        <w:tc>
          <w:tcPr>
            <w:tcW w:w="720"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25</w:t>
            </w:r>
          </w:p>
        </w:tc>
        <w:tc>
          <w:tcPr>
            <w:tcW w:w="3919"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0"/>
              </w:rPr>
            </w:pPr>
            <w:r>
              <w:rPr>
                <w:rFonts w:hint="eastAsia" w:ascii="宋体" w:hAnsi="宋体" w:cs="宋体"/>
                <w:color w:val="auto"/>
                <w:kern w:val="0"/>
                <w:sz w:val="20"/>
                <w:lang w:bidi="ar"/>
              </w:rPr>
              <w:t>人工</w:t>
            </w:r>
          </w:p>
        </w:tc>
        <w:tc>
          <w:tcPr>
            <w:tcW w:w="825"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次</w:t>
            </w:r>
          </w:p>
        </w:tc>
        <w:tc>
          <w:tcPr>
            <w:tcW w:w="1336" w:type="dxa"/>
            <w:tcBorders>
              <w:top w:val="nil"/>
              <w:left w:val="single" w:color="000000" w:sz="8" w:space="0"/>
              <w:bottom w:val="single" w:color="000000" w:sz="8" w:space="0"/>
              <w:right w:val="single" w:color="000000" w:sz="8"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rPr>
            </w:pPr>
            <w:r>
              <w:rPr>
                <w:rFonts w:hint="eastAsia" w:ascii="宋体" w:hAnsi="宋体" w:cs="宋体"/>
                <w:color w:val="auto"/>
                <w:kern w:val="0"/>
                <w:sz w:val="20"/>
                <w:lang w:bidi="ar"/>
              </w:rPr>
              <w:t>100</w:t>
            </w:r>
          </w:p>
        </w:tc>
        <w:tc>
          <w:tcPr>
            <w:tcW w:w="2302" w:type="dxa"/>
            <w:tcBorders>
              <w:top w:val="nil"/>
              <w:left w:val="nil"/>
              <w:bottom w:val="single" w:color="000000" w:sz="8" w:space="0"/>
              <w:right w:val="single" w:color="000000" w:sz="8" w:space="0"/>
            </w:tcBorders>
            <w:noWrap w:val="0"/>
            <w:tcMar>
              <w:top w:w="15" w:type="dxa"/>
              <w:left w:w="15" w:type="dxa"/>
              <w:right w:w="15" w:type="dxa"/>
            </w:tcMar>
            <w:vAlign w:val="bottom"/>
          </w:tcPr>
          <w:p>
            <w:pPr>
              <w:jc w:val="center"/>
              <w:rPr>
                <w:rFonts w:hint="eastAsia" w:ascii="宋体" w:hAnsi="宋体" w:cs="宋体"/>
                <w:color w:val="auto"/>
                <w:sz w:val="20"/>
              </w:rPr>
            </w:pPr>
          </w:p>
        </w:tc>
      </w:tr>
    </w:tbl>
    <w:p>
      <w:pPr>
        <w:adjustRightInd w:val="0"/>
        <w:snapToGrid w:val="0"/>
        <w:spacing w:line="360" w:lineRule="auto"/>
        <w:rPr>
          <w:rFonts w:hint="eastAsia" w:ascii="宋体" w:hAnsi="宋体"/>
          <w:color w:val="FF0000"/>
          <w:szCs w:val="21"/>
        </w:rPr>
      </w:pPr>
    </w:p>
    <w:p>
      <w:pPr>
        <w:tabs>
          <w:tab w:val="left" w:pos="7020"/>
        </w:tabs>
        <w:spacing w:line="440" w:lineRule="exact"/>
        <w:jc w:val="center"/>
        <w:rPr>
          <w:rFonts w:hint="eastAsia" w:ascii="宋体" w:hAnsi="宋体" w:eastAsia="宋体" w:cs="宋体"/>
          <w:b/>
          <w:color w:val="000000"/>
          <w:kern w:val="0"/>
          <w:sz w:val="32"/>
          <w:szCs w:val="32"/>
        </w:rPr>
      </w:pPr>
      <w:r>
        <w:rPr>
          <w:rFonts w:hint="eastAsia" w:ascii="宋体" w:hAnsi="宋体" w:eastAsia="宋体" w:cs="宋体"/>
          <w:b/>
          <w:color w:val="000000"/>
          <w:kern w:val="0"/>
          <w:sz w:val="32"/>
          <w:szCs w:val="32"/>
        </w:rPr>
        <w:t>二、技术要求</w:t>
      </w:r>
    </w:p>
    <w:p>
      <w:pPr>
        <w:spacing w:line="440" w:lineRule="exact"/>
        <w:ind w:firstLine="482" w:firstLineChars="200"/>
        <w:jc w:val="left"/>
        <w:rPr>
          <w:rFonts w:hint="eastAsia" w:ascii="宋体" w:hAnsi="宋体" w:eastAsia="宋体" w:cs="宋体"/>
          <w:b/>
          <w:bCs/>
          <w:color w:val="000000"/>
          <w:sz w:val="24"/>
          <w:szCs w:val="24"/>
          <w:lang w:eastAsia="zh-CN"/>
        </w:rPr>
      </w:pPr>
      <w:r>
        <w:rPr>
          <w:rFonts w:hint="eastAsia" w:ascii="宋体" w:hAnsi="宋体" w:cs="宋体"/>
          <w:b/>
          <w:bCs/>
          <w:color w:val="000000"/>
          <w:sz w:val="24"/>
          <w:szCs w:val="24"/>
        </w:rPr>
        <w:t>（一）信息化耗材及设备维修服务要求</w:t>
      </w:r>
    </w:p>
    <w:p>
      <w:pPr>
        <w:spacing w:line="440" w:lineRule="exact"/>
        <w:ind w:firstLine="480" w:firstLineChars="200"/>
        <w:jc w:val="left"/>
        <w:rPr>
          <w:rFonts w:hint="eastAsia" w:ascii="宋体" w:hAnsi="宋体"/>
          <w:sz w:val="24"/>
        </w:rPr>
      </w:pPr>
      <w:r>
        <w:rPr>
          <w:rFonts w:hint="eastAsia" w:ascii="宋体" w:hAnsi="宋体"/>
          <w:sz w:val="24"/>
        </w:rPr>
        <w:t>1、信息化耗材按需、按量、按时派送到中心指定科室。</w:t>
      </w:r>
    </w:p>
    <w:p>
      <w:pPr>
        <w:spacing w:line="440" w:lineRule="exact"/>
        <w:ind w:firstLine="480" w:firstLineChars="200"/>
        <w:rPr>
          <w:rFonts w:hint="eastAsia" w:ascii="宋体" w:hAnsi="宋体"/>
          <w:sz w:val="24"/>
        </w:rPr>
      </w:pPr>
      <w:r>
        <w:rPr>
          <w:rFonts w:hint="eastAsia" w:ascii="宋体" w:hAnsi="宋体"/>
          <w:sz w:val="24"/>
        </w:rPr>
        <w:t>2、耗材质保期限。自供货商送货并经采购人方签收后,所有原装耗材(硒鼓、墨盒、色带)未</w:t>
      </w:r>
      <w:r>
        <w:rPr>
          <w:rFonts w:hint="eastAsia" w:ascii="宋体" w:hAnsi="宋体"/>
          <w:sz w:val="24"/>
          <w:highlight w:val="yellow"/>
        </w:rPr>
        <w:t>开封使用质保期为二年，</w:t>
      </w:r>
      <w:r>
        <w:rPr>
          <w:rFonts w:hint="eastAsia" w:ascii="宋体" w:hAnsi="宋体"/>
          <w:sz w:val="24"/>
        </w:rPr>
        <w:t>开封后剩余粉量70%以上的非人为损坏都需在质保范围内。兼容耗材(硒鼓、墨盒、色带)未开封使用</w:t>
      </w:r>
      <w:r>
        <w:rPr>
          <w:rFonts w:hint="eastAsia" w:ascii="宋体" w:hAnsi="宋体"/>
          <w:sz w:val="24"/>
          <w:highlight w:val="yellow"/>
        </w:rPr>
        <w:t>质保期为一年，</w:t>
      </w:r>
      <w:r>
        <w:rPr>
          <w:rFonts w:hint="eastAsia" w:ascii="宋体" w:hAnsi="宋体"/>
          <w:sz w:val="24"/>
        </w:rPr>
        <w:t>开封后剩余粉量70%以上的非人为损坏都需在质保范围内。</w:t>
      </w:r>
      <w:r>
        <w:rPr>
          <w:rFonts w:hint="eastAsia" w:ascii="宋体" w:hAnsi="宋体"/>
          <w:b/>
          <w:bCs/>
          <w:sz w:val="24"/>
          <w:highlight w:val="yellow"/>
        </w:rPr>
        <w:t>设备维修及配件保修期为三个月。</w:t>
      </w:r>
    </w:p>
    <w:p>
      <w:pPr>
        <w:spacing w:line="440" w:lineRule="exact"/>
        <w:ind w:firstLine="480" w:firstLineChars="200"/>
        <w:rPr>
          <w:rFonts w:hint="eastAsia" w:ascii="宋体" w:hAnsi="宋体"/>
          <w:sz w:val="24"/>
        </w:rPr>
      </w:pPr>
      <w:r>
        <w:rPr>
          <w:rFonts w:hint="eastAsia" w:ascii="宋体" w:hAnsi="宋体"/>
          <w:sz w:val="24"/>
        </w:rPr>
        <w:t>3、所有信息化耗材，包括纸张、硒鼓、墨盒、色带等皆为原厂正品（中标后需原厂商提供授权证明），所提供耗材品牌供货商（制造商）需具有ISO9001质量管理体系证书或通过国家办公设备及耗材质量监督检验中心的检测报告。</w:t>
      </w:r>
    </w:p>
    <w:p>
      <w:pPr>
        <w:spacing w:line="440" w:lineRule="exact"/>
        <w:ind w:firstLine="480" w:firstLineChars="200"/>
        <w:rPr>
          <w:rFonts w:hint="eastAsia" w:ascii="宋体" w:hAnsi="宋体"/>
          <w:sz w:val="24"/>
          <w:highlight w:val="yellow"/>
        </w:rPr>
      </w:pPr>
      <w:r>
        <w:rPr>
          <w:rFonts w:hint="eastAsia" w:ascii="宋体" w:hAnsi="宋体"/>
          <w:sz w:val="24"/>
          <w:highlight w:val="yellow"/>
        </w:rPr>
        <w:t>4、供应商提供信息化耗材免费配送，信息化设备免费维修服务。</w:t>
      </w:r>
    </w:p>
    <w:p>
      <w:pPr>
        <w:spacing w:line="440" w:lineRule="exact"/>
        <w:ind w:firstLine="480" w:firstLineChars="200"/>
        <w:rPr>
          <w:rFonts w:hint="eastAsia" w:ascii="宋体" w:hAnsi="宋体"/>
          <w:sz w:val="24"/>
        </w:rPr>
      </w:pPr>
      <w:r>
        <w:rPr>
          <w:rFonts w:hint="eastAsia" w:ascii="宋体" w:hAnsi="宋体"/>
          <w:sz w:val="24"/>
        </w:rPr>
        <w:t>5、供货商须每三个月出一次巡检报告，巡检报告中要体现当前信息化设备的使用情况、存在的隐患及合理化建议，盖供货商公章后提交中心审核。</w:t>
      </w:r>
    </w:p>
    <w:p>
      <w:pPr>
        <w:spacing w:line="440" w:lineRule="exact"/>
        <w:ind w:firstLine="482" w:firstLineChars="200"/>
        <w:rPr>
          <w:rFonts w:hint="eastAsia" w:ascii="宋体" w:hAnsi="宋体"/>
          <w:sz w:val="24"/>
        </w:rPr>
      </w:pPr>
      <w:r>
        <w:rPr>
          <w:rFonts w:hint="eastAsia" w:ascii="宋体" w:hAnsi="宋体"/>
          <w:b/>
          <w:bCs/>
          <w:sz w:val="24"/>
        </w:rPr>
        <w:t>（二）零星网络维护具体服务要求</w:t>
      </w:r>
    </w:p>
    <w:p>
      <w:pPr>
        <w:spacing w:line="440" w:lineRule="exact"/>
        <w:ind w:firstLine="480" w:firstLineChars="200"/>
        <w:rPr>
          <w:rFonts w:hint="eastAsia" w:ascii="宋体" w:hAnsi="宋体"/>
          <w:sz w:val="24"/>
        </w:rPr>
      </w:pPr>
      <w:r>
        <w:rPr>
          <w:rFonts w:hint="eastAsia" w:ascii="宋体" w:hAnsi="宋体"/>
          <w:sz w:val="24"/>
        </w:rPr>
        <w:t>1、维护维修服务范围包括服务点所有计算机终端及外设、机房设备、视频监控设备及网络线路、LED大屏等日常运维。</w:t>
      </w:r>
    </w:p>
    <w:p>
      <w:pPr>
        <w:spacing w:line="440" w:lineRule="exact"/>
        <w:ind w:firstLine="480" w:firstLineChars="200"/>
        <w:rPr>
          <w:rFonts w:hint="eastAsia" w:ascii="宋体" w:hAnsi="宋体"/>
          <w:sz w:val="24"/>
        </w:rPr>
      </w:pPr>
      <w:r>
        <w:rPr>
          <w:rFonts w:hint="eastAsia" w:ascii="宋体" w:hAnsi="宋体"/>
          <w:sz w:val="24"/>
        </w:rPr>
        <w:t>2、网络线路铺设具体要求：尽量使用</w:t>
      </w:r>
      <w:r>
        <w:rPr>
          <w:rFonts w:hint="eastAsia" w:ascii="宋体" w:hAnsi="宋体"/>
          <w:sz w:val="24"/>
          <w:highlight w:val="yellow"/>
        </w:rPr>
        <w:t>本中心在各医疗机构服务点</w:t>
      </w:r>
      <w:r>
        <w:rPr>
          <w:rFonts w:hint="eastAsia" w:ascii="宋体" w:hAnsi="宋体"/>
          <w:sz w:val="24"/>
        </w:rPr>
        <w:t>铺设好的桥架管道走线，未铺设桥架管道部分需经</w:t>
      </w:r>
      <w:r>
        <w:rPr>
          <w:rFonts w:hint="eastAsia" w:ascii="宋体" w:hAnsi="宋体"/>
          <w:sz w:val="24"/>
          <w:highlight w:val="yellow"/>
        </w:rPr>
        <w:t>本中心审</w:t>
      </w:r>
      <w:r>
        <w:rPr>
          <w:rFonts w:hint="eastAsia" w:ascii="宋体" w:hAnsi="宋体"/>
          <w:sz w:val="24"/>
        </w:rPr>
        <w:t>核,线缆需全程套管，明线部分需走线槽。</w:t>
      </w:r>
    </w:p>
    <w:p>
      <w:pPr>
        <w:spacing w:line="440" w:lineRule="exact"/>
        <w:ind w:firstLine="480" w:firstLineChars="200"/>
        <w:rPr>
          <w:rFonts w:hint="eastAsia" w:ascii="宋体" w:hAnsi="宋体"/>
          <w:sz w:val="24"/>
        </w:rPr>
      </w:pPr>
      <w:r>
        <w:rPr>
          <w:rFonts w:hint="eastAsia" w:ascii="宋体" w:hAnsi="宋体"/>
          <w:sz w:val="24"/>
        </w:rPr>
        <w:t>3、标签制作：铺设的网络线路，要求制作标签。标签按照中心现有的编号规则，使用标签打印机打印，标签要求整洁、清晰。并形成前后端标签路由表提交中心审核并备案。</w:t>
      </w:r>
    </w:p>
    <w:p>
      <w:pPr>
        <w:spacing w:line="440" w:lineRule="exact"/>
        <w:ind w:firstLine="480" w:firstLineChars="200"/>
        <w:rPr>
          <w:rFonts w:hint="eastAsia" w:ascii="宋体" w:hAnsi="宋体"/>
          <w:sz w:val="24"/>
        </w:rPr>
      </w:pPr>
      <w:r>
        <w:rPr>
          <w:rFonts w:hint="eastAsia" w:ascii="宋体" w:hAnsi="宋体"/>
          <w:sz w:val="24"/>
        </w:rPr>
        <w:t>4、网络测试：要求所有线缆光纤都能够测试通过，传输速度能够达到100M/1000M。采购人有疑问，施工方必须提交测试报告，测试报告费用由</w:t>
      </w:r>
      <w:r>
        <w:rPr>
          <w:rFonts w:hint="eastAsia" w:ascii="宋体" w:hAnsi="宋体"/>
          <w:sz w:val="24"/>
          <w:lang w:eastAsia="zh-CN"/>
        </w:rPr>
        <w:t>成交供应商</w:t>
      </w:r>
      <w:r>
        <w:rPr>
          <w:rFonts w:hint="eastAsia" w:ascii="宋体" w:hAnsi="宋体"/>
          <w:sz w:val="24"/>
        </w:rPr>
        <w:t>承担。</w:t>
      </w:r>
    </w:p>
    <w:p>
      <w:pPr>
        <w:spacing w:line="440" w:lineRule="exact"/>
        <w:ind w:firstLine="480" w:firstLineChars="200"/>
        <w:rPr>
          <w:rFonts w:hint="eastAsia" w:ascii="宋体" w:hAnsi="宋体"/>
          <w:sz w:val="24"/>
        </w:rPr>
      </w:pPr>
      <w:r>
        <w:rPr>
          <w:rFonts w:hint="eastAsia" w:ascii="宋体" w:hAnsi="宋体"/>
          <w:sz w:val="24"/>
        </w:rPr>
        <w:t>5、布线时间以中心的工作时间为准，特殊地点以中心要求为准。</w:t>
      </w:r>
    </w:p>
    <w:p>
      <w:pPr>
        <w:spacing w:line="440" w:lineRule="exact"/>
        <w:ind w:firstLine="480" w:firstLineChars="200"/>
        <w:rPr>
          <w:rFonts w:hint="eastAsia" w:ascii="宋体" w:hAnsi="宋体"/>
          <w:sz w:val="24"/>
        </w:rPr>
      </w:pPr>
      <w:r>
        <w:rPr>
          <w:rFonts w:hint="eastAsia" w:ascii="宋体" w:hAnsi="宋体"/>
          <w:sz w:val="24"/>
        </w:rPr>
        <w:t>6、布线过程中需佩戴临时工号牌，施工结束工号牌交回中心。</w:t>
      </w:r>
    </w:p>
    <w:p>
      <w:pPr>
        <w:spacing w:line="440" w:lineRule="exact"/>
        <w:ind w:firstLine="480" w:firstLineChars="200"/>
        <w:rPr>
          <w:rFonts w:hint="eastAsia" w:ascii="宋体" w:hAnsi="宋体"/>
          <w:sz w:val="24"/>
        </w:rPr>
      </w:pPr>
      <w:r>
        <w:rPr>
          <w:rFonts w:hint="eastAsia" w:ascii="宋体" w:hAnsi="宋体"/>
          <w:sz w:val="24"/>
        </w:rPr>
        <w:t>7、维护人员必须具备相应的技术技能、认真的工作态度、良好的沟通能力，热情、细致、耐心地做好服务工作。</w:t>
      </w:r>
    </w:p>
    <w:p>
      <w:pPr>
        <w:spacing w:line="440" w:lineRule="exact"/>
        <w:ind w:firstLine="480" w:firstLineChars="200"/>
        <w:rPr>
          <w:rFonts w:hint="eastAsia" w:ascii="宋体" w:hAnsi="宋体"/>
          <w:sz w:val="24"/>
        </w:rPr>
      </w:pPr>
      <w:r>
        <w:rPr>
          <w:rFonts w:hint="eastAsia" w:ascii="宋体" w:hAnsi="宋体"/>
          <w:sz w:val="24"/>
        </w:rPr>
        <w:t>8、供货商须每三个月出一次巡检报告，巡检报告中要体现当前信息化网络设备的使用情况、存在的隐患及合理化建议，盖供货商公章后提交中心审核。</w:t>
      </w:r>
    </w:p>
    <w:p>
      <w:pPr>
        <w:spacing w:line="440" w:lineRule="exact"/>
        <w:ind w:firstLine="480" w:firstLineChars="200"/>
        <w:rPr>
          <w:rFonts w:hint="eastAsia" w:ascii="宋体" w:hAnsi="宋体"/>
          <w:sz w:val="24"/>
        </w:rPr>
      </w:pPr>
      <w:r>
        <w:rPr>
          <w:rFonts w:hint="eastAsia" w:ascii="宋体" w:hAnsi="宋体"/>
          <w:sz w:val="24"/>
        </w:rPr>
        <w:t>9、零星网络维护为有偿服务，技术人员需填写《零星网络维护审批单》，提交中心。</w:t>
      </w:r>
    </w:p>
    <w:p>
      <w:pPr>
        <w:tabs>
          <w:tab w:val="left" w:pos="7020"/>
        </w:tabs>
        <w:spacing w:line="440" w:lineRule="exact"/>
        <w:jc w:val="center"/>
        <w:rPr>
          <w:rFonts w:hint="eastAsia" w:ascii="宋体" w:hAnsi="宋体" w:eastAsia="宋体" w:cs="宋体"/>
          <w:b/>
          <w:color w:val="000000"/>
          <w:kern w:val="0"/>
          <w:sz w:val="32"/>
          <w:szCs w:val="32"/>
        </w:rPr>
      </w:pPr>
      <w:r>
        <w:rPr>
          <w:rFonts w:hint="eastAsia" w:ascii="宋体" w:hAnsi="宋体" w:eastAsia="宋体" w:cs="宋体"/>
          <w:b/>
          <w:color w:val="000000"/>
          <w:kern w:val="0"/>
          <w:sz w:val="32"/>
          <w:szCs w:val="32"/>
        </w:rPr>
        <w:t>三、服务承诺</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74"/>
        <w:gridCol w:w="74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 w:hRule="atLeast"/>
          <w:jc w:val="center"/>
        </w:trPr>
        <w:tc>
          <w:tcPr>
            <w:tcW w:w="1874" w:type="dxa"/>
            <w:noWrap w:val="0"/>
            <w:vAlign w:val="center"/>
          </w:tcPr>
          <w:p>
            <w:pPr>
              <w:spacing w:line="440" w:lineRule="exact"/>
              <w:jc w:val="both"/>
              <w:rPr>
                <w:rFonts w:hint="eastAsia" w:ascii="宋体" w:hAnsi="宋体"/>
                <w:sz w:val="24"/>
              </w:rPr>
            </w:pPr>
            <w:r>
              <w:rPr>
                <w:rFonts w:hint="eastAsia" w:ascii="宋体" w:hAnsi="宋体"/>
                <w:sz w:val="24"/>
              </w:rPr>
              <w:t>服务方式</w:t>
            </w:r>
          </w:p>
        </w:tc>
        <w:tc>
          <w:tcPr>
            <w:tcW w:w="7411" w:type="dxa"/>
            <w:noWrap w:val="0"/>
            <w:vAlign w:val="center"/>
          </w:tcPr>
          <w:p>
            <w:pPr>
              <w:spacing w:line="440" w:lineRule="exact"/>
              <w:ind w:firstLine="480" w:firstLineChars="200"/>
              <w:jc w:val="both"/>
              <w:rPr>
                <w:rFonts w:hint="eastAsia" w:ascii="宋体" w:hAnsi="宋体"/>
                <w:sz w:val="24"/>
              </w:rPr>
            </w:pPr>
            <w:r>
              <w:rPr>
                <w:rFonts w:hint="eastAsia" w:ascii="宋体" w:hAnsi="宋体"/>
                <w:sz w:val="24"/>
              </w:rPr>
              <w:t>提供7*8的快速响应服务，全年（含节假日）7*24服务。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 w:hRule="atLeast"/>
          <w:jc w:val="center"/>
        </w:trPr>
        <w:tc>
          <w:tcPr>
            <w:tcW w:w="1874" w:type="dxa"/>
            <w:noWrap w:val="0"/>
            <w:vAlign w:val="center"/>
          </w:tcPr>
          <w:p>
            <w:pPr>
              <w:spacing w:line="440" w:lineRule="exact"/>
              <w:jc w:val="both"/>
              <w:rPr>
                <w:rFonts w:hint="eastAsia" w:ascii="宋体" w:hAnsi="宋体"/>
                <w:sz w:val="24"/>
              </w:rPr>
            </w:pPr>
            <w:r>
              <w:rPr>
                <w:rFonts w:hint="eastAsia" w:ascii="宋体" w:hAnsi="宋体"/>
                <w:sz w:val="24"/>
              </w:rPr>
              <w:t>故障解决率</w:t>
            </w:r>
          </w:p>
        </w:tc>
        <w:tc>
          <w:tcPr>
            <w:tcW w:w="7411" w:type="dxa"/>
            <w:noWrap w:val="0"/>
            <w:vAlign w:val="center"/>
          </w:tcPr>
          <w:p>
            <w:pPr>
              <w:spacing w:line="440" w:lineRule="exact"/>
              <w:ind w:firstLine="480" w:firstLineChars="200"/>
              <w:jc w:val="both"/>
              <w:rPr>
                <w:rFonts w:hint="eastAsia" w:ascii="宋体" w:hAnsi="宋体"/>
                <w:sz w:val="24"/>
              </w:rPr>
            </w:pPr>
            <w:r>
              <w:rPr>
                <w:rFonts w:hint="eastAsia" w:ascii="宋体" w:hAnsi="宋体"/>
                <w:sz w:val="24"/>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 w:hRule="atLeast"/>
          <w:jc w:val="center"/>
        </w:trPr>
        <w:tc>
          <w:tcPr>
            <w:tcW w:w="1874" w:type="dxa"/>
            <w:noWrap w:val="0"/>
            <w:vAlign w:val="center"/>
          </w:tcPr>
          <w:p>
            <w:pPr>
              <w:spacing w:line="440" w:lineRule="exact"/>
              <w:jc w:val="both"/>
              <w:rPr>
                <w:rFonts w:hint="eastAsia" w:ascii="宋体" w:hAnsi="宋体"/>
                <w:sz w:val="24"/>
              </w:rPr>
            </w:pPr>
            <w:r>
              <w:rPr>
                <w:rFonts w:hint="eastAsia" w:ascii="宋体" w:hAnsi="宋体"/>
                <w:sz w:val="24"/>
              </w:rPr>
              <w:t>用户满意度</w:t>
            </w:r>
          </w:p>
        </w:tc>
        <w:tc>
          <w:tcPr>
            <w:tcW w:w="7411" w:type="dxa"/>
            <w:noWrap w:val="0"/>
            <w:vAlign w:val="center"/>
          </w:tcPr>
          <w:p>
            <w:pPr>
              <w:spacing w:line="440" w:lineRule="exact"/>
              <w:ind w:firstLine="480" w:firstLineChars="200"/>
              <w:jc w:val="both"/>
              <w:rPr>
                <w:rFonts w:hint="eastAsia" w:ascii="宋体" w:hAnsi="宋体"/>
                <w:sz w:val="24"/>
              </w:rPr>
            </w:pPr>
            <w:r>
              <w:rPr>
                <w:rFonts w:hint="eastAsia" w:ascii="宋体" w:hAnsi="宋体"/>
                <w:sz w:val="24"/>
              </w:rPr>
              <w:t>≥95%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9" w:hRule="atLeast"/>
          <w:jc w:val="center"/>
        </w:trPr>
        <w:tc>
          <w:tcPr>
            <w:tcW w:w="1874" w:type="dxa"/>
            <w:noWrap w:val="0"/>
            <w:vAlign w:val="center"/>
          </w:tcPr>
          <w:p>
            <w:pPr>
              <w:spacing w:line="440" w:lineRule="exact"/>
              <w:jc w:val="both"/>
              <w:rPr>
                <w:rFonts w:hint="eastAsia" w:ascii="宋体" w:hAnsi="宋体"/>
                <w:sz w:val="24"/>
              </w:rPr>
            </w:pPr>
            <w:r>
              <w:rPr>
                <w:rFonts w:hint="eastAsia" w:ascii="宋体" w:hAnsi="宋体"/>
                <w:sz w:val="24"/>
              </w:rPr>
              <w:t>响应时间</w:t>
            </w:r>
          </w:p>
        </w:tc>
        <w:tc>
          <w:tcPr>
            <w:tcW w:w="7411" w:type="dxa"/>
            <w:noWrap w:val="0"/>
            <w:vAlign w:val="center"/>
          </w:tcPr>
          <w:p>
            <w:pPr>
              <w:spacing w:line="440" w:lineRule="exact"/>
              <w:ind w:firstLine="480" w:firstLineChars="200"/>
              <w:jc w:val="both"/>
              <w:rPr>
                <w:rFonts w:hint="eastAsia" w:ascii="宋体" w:hAnsi="宋体"/>
                <w:sz w:val="24"/>
              </w:rPr>
            </w:pPr>
            <w:r>
              <w:rPr>
                <w:rFonts w:hint="eastAsia" w:ascii="宋体" w:hAnsi="宋体"/>
                <w:sz w:val="24"/>
              </w:rPr>
              <w:t>更换耗材及计算机、打印机等设备维修的门急诊响应时间≤5分钟，其他科室响应时间≤10分钟。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9" w:hRule="atLeast"/>
          <w:jc w:val="center"/>
        </w:trPr>
        <w:tc>
          <w:tcPr>
            <w:tcW w:w="1874" w:type="dxa"/>
            <w:noWrap w:val="0"/>
            <w:vAlign w:val="center"/>
          </w:tcPr>
          <w:p>
            <w:pPr>
              <w:spacing w:line="440" w:lineRule="exact"/>
              <w:jc w:val="both"/>
              <w:rPr>
                <w:rFonts w:hint="eastAsia" w:ascii="宋体" w:hAnsi="宋体"/>
                <w:sz w:val="24"/>
              </w:rPr>
            </w:pPr>
            <w:r>
              <w:rPr>
                <w:rFonts w:hint="eastAsia" w:ascii="宋体" w:hAnsi="宋体"/>
                <w:sz w:val="24"/>
              </w:rPr>
              <w:t>故障处理时间及方式</w:t>
            </w:r>
          </w:p>
        </w:tc>
        <w:tc>
          <w:tcPr>
            <w:tcW w:w="7411" w:type="dxa"/>
            <w:noWrap w:val="0"/>
            <w:vAlign w:val="center"/>
          </w:tcPr>
          <w:p>
            <w:pPr>
              <w:spacing w:line="440" w:lineRule="exact"/>
              <w:ind w:firstLine="480" w:firstLineChars="200"/>
              <w:jc w:val="both"/>
              <w:rPr>
                <w:rFonts w:hint="eastAsia" w:ascii="宋体" w:hAnsi="宋体"/>
                <w:sz w:val="24"/>
              </w:rPr>
            </w:pPr>
            <w:r>
              <w:rPr>
                <w:rFonts w:hint="eastAsia" w:ascii="宋体" w:hAnsi="宋体"/>
                <w:sz w:val="24"/>
              </w:rPr>
              <w:t>对于门急诊范围内故障报修，定点服务人员需在40分钟内赶到现场处理，其他科室故障报修，需在1小时内赶到现场处理，4小时内均要解决各项故障问题。</w:t>
            </w:r>
          </w:p>
          <w:p>
            <w:pPr>
              <w:spacing w:line="440" w:lineRule="exact"/>
              <w:ind w:firstLine="480" w:firstLineChars="200"/>
              <w:jc w:val="both"/>
              <w:rPr>
                <w:rFonts w:hint="eastAsia" w:ascii="宋体" w:hAnsi="宋体"/>
                <w:sz w:val="24"/>
              </w:rPr>
            </w:pPr>
            <w:r>
              <w:rPr>
                <w:rFonts w:hint="eastAsia" w:ascii="宋体" w:hAnsi="宋体"/>
                <w:sz w:val="24"/>
              </w:rPr>
              <w:t>更换耗材时间≤5分钟，无法现场维修或5分钟内解决的故障需带回公司维修并提供备用机（</w:t>
            </w:r>
            <w:r>
              <w:rPr>
                <w:rFonts w:hint="eastAsia" w:ascii="宋体" w:hAnsi="宋体"/>
                <w:sz w:val="24"/>
                <w:lang w:eastAsia="zh-CN"/>
              </w:rPr>
              <w:t>成交供应商</w:t>
            </w:r>
            <w:r>
              <w:rPr>
                <w:rFonts w:hint="eastAsia" w:ascii="宋体" w:hAnsi="宋体"/>
                <w:sz w:val="24"/>
              </w:rPr>
              <w:t>提供备用机含机内耗材）硬件故障恢复时间≤2日；特殊非通用型号硬件故障恢复时间≤4日。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874" w:type="dxa"/>
            <w:noWrap w:val="0"/>
            <w:vAlign w:val="center"/>
          </w:tcPr>
          <w:p>
            <w:pPr>
              <w:spacing w:line="440" w:lineRule="exact"/>
              <w:jc w:val="both"/>
              <w:rPr>
                <w:rFonts w:hint="eastAsia" w:ascii="宋体" w:hAnsi="宋体"/>
                <w:sz w:val="24"/>
              </w:rPr>
            </w:pPr>
            <w:r>
              <w:rPr>
                <w:rFonts w:hint="eastAsia" w:ascii="宋体" w:hAnsi="宋体"/>
                <w:sz w:val="24"/>
              </w:rPr>
              <w:t>备件服务</w:t>
            </w:r>
          </w:p>
        </w:tc>
        <w:tc>
          <w:tcPr>
            <w:tcW w:w="7411" w:type="dxa"/>
            <w:noWrap w:val="0"/>
            <w:vAlign w:val="center"/>
          </w:tcPr>
          <w:p>
            <w:pPr>
              <w:spacing w:line="440" w:lineRule="exact"/>
              <w:ind w:firstLine="480" w:firstLineChars="200"/>
              <w:jc w:val="both"/>
              <w:rPr>
                <w:rFonts w:hint="eastAsia" w:ascii="宋体" w:hAnsi="宋体"/>
                <w:sz w:val="24"/>
              </w:rPr>
            </w:pPr>
            <w:r>
              <w:rPr>
                <w:rFonts w:hint="eastAsia" w:ascii="宋体" w:hAnsi="宋体"/>
                <w:sz w:val="24"/>
              </w:rPr>
              <w:t>提供备用电脑、黑白打印机(Canon LBP2900)2台及以上，彩色打印机(HP CP1025)2台及以上。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7" w:hRule="atLeast"/>
          <w:jc w:val="center"/>
        </w:trPr>
        <w:tc>
          <w:tcPr>
            <w:tcW w:w="1874" w:type="dxa"/>
            <w:vMerge w:val="restart"/>
            <w:noWrap w:val="0"/>
            <w:vAlign w:val="center"/>
          </w:tcPr>
          <w:p>
            <w:pPr>
              <w:spacing w:line="440" w:lineRule="exact"/>
              <w:jc w:val="both"/>
              <w:rPr>
                <w:rFonts w:hint="eastAsia" w:ascii="宋体" w:hAnsi="宋体"/>
                <w:sz w:val="24"/>
              </w:rPr>
            </w:pPr>
            <w:r>
              <w:rPr>
                <w:rFonts w:hint="eastAsia" w:ascii="宋体" w:hAnsi="宋体"/>
                <w:sz w:val="24"/>
              </w:rPr>
              <w:t>其它承诺</w:t>
            </w:r>
          </w:p>
        </w:tc>
        <w:tc>
          <w:tcPr>
            <w:tcW w:w="7411" w:type="dxa"/>
            <w:noWrap w:val="0"/>
            <w:vAlign w:val="center"/>
          </w:tcPr>
          <w:p>
            <w:pPr>
              <w:spacing w:line="440" w:lineRule="exact"/>
              <w:ind w:firstLine="480" w:firstLineChars="200"/>
              <w:jc w:val="both"/>
              <w:rPr>
                <w:rFonts w:hint="eastAsia" w:ascii="宋体" w:hAnsi="宋体"/>
                <w:sz w:val="24"/>
              </w:rPr>
            </w:pPr>
            <w:r>
              <w:rPr>
                <w:rFonts w:hint="eastAsia" w:ascii="宋体" w:hAnsi="宋体"/>
                <w:sz w:val="24"/>
              </w:rPr>
              <w:t>耗材供货承诺：</w:t>
            </w:r>
          </w:p>
          <w:p>
            <w:pPr>
              <w:spacing w:line="440" w:lineRule="exact"/>
              <w:ind w:firstLine="480" w:firstLineChars="200"/>
              <w:jc w:val="both"/>
              <w:rPr>
                <w:rFonts w:hint="eastAsia" w:ascii="宋体" w:hAnsi="宋体"/>
                <w:sz w:val="24"/>
              </w:rPr>
            </w:pPr>
            <w:r>
              <w:rPr>
                <w:rFonts w:hint="eastAsia" w:ascii="宋体" w:hAnsi="宋体"/>
                <w:sz w:val="24"/>
              </w:rPr>
              <w:t>所有打印耗材（包括纸张、硒鼓、墨盒、色带等）皆为原厂正品，所提供耗材品牌厂家（制造商）需具有ISO9001质量管理体系证书或通过国家办公设备及耗材质量监督检验中心的检测报告。</w:t>
            </w:r>
          </w:p>
          <w:p>
            <w:pPr>
              <w:spacing w:line="440" w:lineRule="exact"/>
              <w:ind w:firstLine="480" w:firstLineChars="200"/>
              <w:jc w:val="both"/>
              <w:rPr>
                <w:rFonts w:hint="eastAsia" w:ascii="宋体" w:hAnsi="宋体"/>
                <w:sz w:val="24"/>
              </w:rPr>
            </w:pPr>
            <w:r>
              <w:rPr>
                <w:rFonts w:hint="eastAsia" w:ascii="宋体" w:hAnsi="宋体"/>
                <w:sz w:val="24"/>
              </w:rPr>
              <w:t>由供货商直接供货至科室,签收后报综合科备案。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7" w:hRule="atLeast"/>
          <w:jc w:val="center"/>
        </w:trPr>
        <w:tc>
          <w:tcPr>
            <w:tcW w:w="1874" w:type="dxa"/>
            <w:vMerge w:val="continue"/>
            <w:noWrap w:val="0"/>
            <w:vAlign w:val="center"/>
          </w:tcPr>
          <w:p>
            <w:pPr>
              <w:spacing w:line="440" w:lineRule="exact"/>
              <w:ind w:firstLine="480" w:firstLineChars="200"/>
              <w:jc w:val="both"/>
              <w:rPr>
                <w:rFonts w:hint="eastAsia" w:ascii="宋体" w:hAnsi="宋体"/>
                <w:sz w:val="24"/>
              </w:rPr>
            </w:pPr>
          </w:p>
        </w:tc>
        <w:tc>
          <w:tcPr>
            <w:tcW w:w="7411" w:type="dxa"/>
            <w:noWrap w:val="0"/>
            <w:vAlign w:val="center"/>
          </w:tcPr>
          <w:p>
            <w:pPr>
              <w:spacing w:line="440" w:lineRule="exact"/>
              <w:ind w:firstLine="480" w:firstLineChars="200"/>
              <w:jc w:val="both"/>
              <w:rPr>
                <w:rFonts w:hint="eastAsia" w:ascii="宋体" w:hAnsi="宋体"/>
                <w:sz w:val="24"/>
              </w:rPr>
            </w:pPr>
            <w:r>
              <w:rPr>
                <w:rFonts w:hint="eastAsia" w:ascii="宋体" w:hAnsi="宋体"/>
                <w:sz w:val="24"/>
              </w:rPr>
              <w:t>计算机与打印机设备维护：</w:t>
            </w:r>
          </w:p>
          <w:p>
            <w:pPr>
              <w:spacing w:line="440" w:lineRule="exact"/>
              <w:ind w:firstLine="480" w:firstLineChars="200"/>
              <w:jc w:val="both"/>
              <w:rPr>
                <w:rFonts w:hint="eastAsia" w:ascii="宋体" w:hAnsi="宋体"/>
                <w:sz w:val="24"/>
              </w:rPr>
            </w:pPr>
            <w:r>
              <w:rPr>
                <w:rFonts w:hint="eastAsia" w:ascii="宋体" w:hAnsi="宋体"/>
                <w:sz w:val="24"/>
              </w:rPr>
              <w:t>服务商需每月对所有计算机、打印机巡检至少1次，提供巡检报告。在服务期内,服务商应对</w:t>
            </w:r>
            <w:r>
              <w:rPr>
                <w:rFonts w:hint="eastAsia" w:ascii="宋体" w:hAnsi="宋体"/>
                <w:sz w:val="24"/>
                <w:highlight w:val="yellow"/>
              </w:rPr>
              <w:t>马鞍山市临床检验中心在各医疗机构服务点的</w:t>
            </w:r>
            <w:r>
              <w:rPr>
                <w:rFonts w:hint="eastAsia" w:ascii="宋体" w:hAnsi="宋体"/>
                <w:sz w:val="24"/>
              </w:rPr>
              <w:t>所有计算机、打印机免费提供硬件日常保养、故障维护处理、打印机替换、更换配件（含数据线、电源线），配件费用按中标价格另外计算,保证</w:t>
            </w:r>
            <w:r>
              <w:rPr>
                <w:rFonts w:hint="eastAsia" w:ascii="宋体" w:hAnsi="宋体"/>
                <w:sz w:val="24"/>
                <w:highlight w:val="yellow"/>
              </w:rPr>
              <w:t>马鞍山市临床检验中心在各医疗机构服务点</w:t>
            </w:r>
            <w:r>
              <w:rPr>
                <w:rFonts w:hint="eastAsia" w:ascii="宋体" w:hAnsi="宋体"/>
                <w:sz w:val="24"/>
              </w:rPr>
              <w:t>内所有计算机与打印机等设备在维运期内运行正常。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7" w:hRule="atLeast"/>
          <w:jc w:val="center"/>
        </w:trPr>
        <w:tc>
          <w:tcPr>
            <w:tcW w:w="1874" w:type="dxa"/>
            <w:vMerge w:val="continue"/>
            <w:noWrap w:val="0"/>
            <w:vAlign w:val="center"/>
          </w:tcPr>
          <w:p>
            <w:pPr>
              <w:spacing w:line="440" w:lineRule="exact"/>
              <w:ind w:firstLine="480" w:firstLineChars="200"/>
              <w:jc w:val="both"/>
              <w:rPr>
                <w:rFonts w:hint="eastAsia" w:ascii="宋体" w:hAnsi="宋体"/>
                <w:sz w:val="24"/>
              </w:rPr>
            </w:pPr>
          </w:p>
        </w:tc>
        <w:tc>
          <w:tcPr>
            <w:tcW w:w="7411" w:type="dxa"/>
            <w:noWrap w:val="0"/>
            <w:vAlign w:val="center"/>
          </w:tcPr>
          <w:p>
            <w:pPr>
              <w:spacing w:line="440" w:lineRule="exact"/>
              <w:ind w:firstLine="480" w:firstLineChars="200"/>
              <w:jc w:val="both"/>
              <w:rPr>
                <w:rFonts w:hint="eastAsia" w:ascii="宋体" w:hAnsi="宋体"/>
                <w:sz w:val="24"/>
              </w:rPr>
            </w:pPr>
            <w:r>
              <w:rPr>
                <w:rFonts w:hint="eastAsia" w:ascii="宋体" w:hAnsi="宋体"/>
                <w:sz w:val="24"/>
              </w:rPr>
              <w:t>技术人员安排：</w:t>
            </w:r>
          </w:p>
          <w:p>
            <w:pPr>
              <w:spacing w:line="440" w:lineRule="exact"/>
              <w:ind w:firstLine="480" w:firstLineChars="200"/>
              <w:jc w:val="both"/>
              <w:rPr>
                <w:rFonts w:hint="eastAsia" w:ascii="宋体" w:hAnsi="宋体"/>
                <w:sz w:val="24"/>
              </w:rPr>
            </w:pPr>
            <w:r>
              <w:rPr>
                <w:rFonts w:hint="eastAsia" w:ascii="宋体" w:hAnsi="宋体"/>
                <w:sz w:val="24"/>
              </w:rPr>
              <w:t>根据马鞍山市临床检验中心实际工作量, 服务商需安排不少于1名技术员负责耗材供应安装及计算机、打印机设备维修巡检。技术人员须遵守马鞍山市临床检验中心劳动纪律，遵循马鞍山市临床检验中心相关工作流程，节假日正常提供服务。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5" w:hRule="atLeast"/>
          <w:jc w:val="center"/>
        </w:trPr>
        <w:tc>
          <w:tcPr>
            <w:tcW w:w="1874" w:type="dxa"/>
            <w:noWrap w:val="0"/>
            <w:vAlign w:val="center"/>
          </w:tcPr>
          <w:p>
            <w:pPr>
              <w:spacing w:line="440" w:lineRule="exact"/>
              <w:jc w:val="both"/>
              <w:rPr>
                <w:rFonts w:hint="eastAsia" w:ascii="宋体" w:hAnsi="宋体"/>
                <w:sz w:val="24"/>
              </w:rPr>
            </w:pPr>
            <w:r>
              <w:rPr>
                <w:rFonts w:hint="eastAsia" w:ascii="宋体" w:hAnsi="宋体"/>
                <w:sz w:val="24"/>
              </w:rPr>
              <w:t>保密措施</w:t>
            </w:r>
          </w:p>
        </w:tc>
        <w:tc>
          <w:tcPr>
            <w:tcW w:w="7411" w:type="dxa"/>
            <w:noWrap w:val="0"/>
            <w:vAlign w:val="center"/>
          </w:tcPr>
          <w:p>
            <w:pPr>
              <w:spacing w:line="440" w:lineRule="exact"/>
              <w:ind w:firstLine="480" w:firstLineChars="200"/>
              <w:jc w:val="both"/>
              <w:rPr>
                <w:rFonts w:hint="eastAsia" w:ascii="宋体" w:hAnsi="宋体"/>
                <w:sz w:val="24"/>
              </w:rPr>
            </w:pPr>
            <w:r>
              <w:rPr>
                <w:rFonts w:hint="eastAsia" w:ascii="宋体" w:hAnsi="宋体"/>
                <w:sz w:val="24"/>
              </w:rPr>
              <w:t>1、未经马鞍山市临床检验中心相关负责人授权许可，凡涉及马鞍山市临床检验中心相关的机型配置、IP地址、软件等信息服务商不得向第三方泄露。</w:t>
            </w:r>
          </w:p>
          <w:p>
            <w:pPr>
              <w:spacing w:line="440" w:lineRule="exact"/>
              <w:ind w:firstLine="480" w:firstLineChars="200"/>
              <w:jc w:val="both"/>
              <w:rPr>
                <w:rFonts w:hint="eastAsia" w:ascii="宋体" w:hAnsi="宋体"/>
                <w:sz w:val="24"/>
              </w:rPr>
            </w:pPr>
            <w:r>
              <w:rPr>
                <w:rFonts w:hint="eastAsia" w:ascii="宋体" w:hAnsi="宋体"/>
                <w:sz w:val="24"/>
              </w:rPr>
              <w:t>2、未经马鞍山市临床检验中心相关负责人授权许可，凡涉马鞍山市临床检验中心相关系统的数据信息（无论是打印或介质上的数据信息），服务商不得带离马鞍山市临床检验中心相关工作现场。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7" w:hRule="atLeast"/>
          <w:jc w:val="center"/>
        </w:trPr>
        <w:tc>
          <w:tcPr>
            <w:tcW w:w="1874" w:type="dxa"/>
            <w:noWrap w:val="0"/>
            <w:vAlign w:val="center"/>
          </w:tcPr>
          <w:p>
            <w:pPr>
              <w:spacing w:line="440" w:lineRule="exact"/>
              <w:jc w:val="both"/>
              <w:rPr>
                <w:rFonts w:hint="eastAsia" w:ascii="宋体" w:hAnsi="宋体"/>
                <w:sz w:val="24"/>
              </w:rPr>
            </w:pPr>
            <w:r>
              <w:rPr>
                <w:rFonts w:hint="eastAsia" w:ascii="宋体" w:hAnsi="宋体"/>
                <w:sz w:val="24"/>
              </w:rPr>
              <w:t>服务报告</w:t>
            </w:r>
          </w:p>
        </w:tc>
        <w:tc>
          <w:tcPr>
            <w:tcW w:w="7411" w:type="dxa"/>
            <w:noWrap w:val="0"/>
            <w:vAlign w:val="center"/>
          </w:tcPr>
          <w:p>
            <w:pPr>
              <w:spacing w:line="440" w:lineRule="exact"/>
              <w:ind w:firstLine="480" w:firstLineChars="200"/>
              <w:jc w:val="both"/>
              <w:rPr>
                <w:rFonts w:hint="eastAsia" w:ascii="宋体" w:hAnsi="宋体"/>
                <w:sz w:val="24"/>
              </w:rPr>
            </w:pPr>
            <w:r>
              <w:rPr>
                <w:rFonts w:hint="eastAsia" w:ascii="宋体" w:hAnsi="宋体"/>
                <w:sz w:val="24"/>
              </w:rPr>
              <w:t>提供故障处理单、巡检表、季/年度服务报告等</w:t>
            </w:r>
          </w:p>
        </w:tc>
      </w:tr>
    </w:tbl>
    <w:p>
      <w:pPr>
        <w:spacing w:line="440" w:lineRule="exact"/>
        <w:ind w:firstLine="480" w:firstLineChars="200"/>
        <w:rPr>
          <w:rFonts w:hint="eastAsia" w:ascii="宋体" w:hAnsi="宋体"/>
          <w:sz w:val="24"/>
        </w:rPr>
      </w:pPr>
    </w:p>
    <w:p>
      <w:pPr>
        <w:tabs>
          <w:tab w:val="left" w:pos="7020"/>
        </w:tabs>
        <w:spacing w:line="440" w:lineRule="exact"/>
        <w:jc w:val="center"/>
        <w:rPr>
          <w:rFonts w:hint="eastAsia" w:ascii="宋体" w:hAnsi="宋体" w:eastAsia="宋体" w:cs="宋体"/>
          <w:b/>
          <w:color w:val="000000"/>
          <w:kern w:val="0"/>
          <w:sz w:val="32"/>
          <w:szCs w:val="32"/>
        </w:rPr>
      </w:pPr>
      <w:r>
        <w:rPr>
          <w:rFonts w:hint="eastAsia" w:ascii="宋体" w:hAnsi="宋体" w:eastAsia="宋体" w:cs="宋体"/>
          <w:b/>
          <w:color w:val="000000"/>
          <w:kern w:val="0"/>
          <w:sz w:val="32"/>
          <w:szCs w:val="32"/>
        </w:rPr>
        <w:t>四、商务要求</w:t>
      </w:r>
    </w:p>
    <w:p>
      <w:pPr>
        <w:spacing w:line="440" w:lineRule="exact"/>
        <w:ind w:firstLine="480" w:firstLineChars="200"/>
        <w:rPr>
          <w:rFonts w:hint="eastAsia" w:ascii="宋体" w:hAnsi="宋体"/>
          <w:sz w:val="24"/>
        </w:rPr>
      </w:pPr>
      <w:r>
        <w:rPr>
          <w:rFonts w:hint="eastAsia" w:ascii="宋体" w:hAnsi="宋体"/>
          <w:sz w:val="24"/>
        </w:rPr>
        <w:t>1、所有货物（包括零部件）须为全新的、未使用过的原装正品。提交货物的技术参数和配置应与</w:t>
      </w:r>
      <w:r>
        <w:rPr>
          <w:rFonts w:hint="eastAsia" w:ascii="宋体" w:hAnsi="宋体"/>
          <w:sz w:val="24"/>
          <w:lang w:eastAsia="zh-CN"/>
        </w:rPr>
        <w:t>谈判文件</w:t>
      </w:r>
      <w:r>
        <w:rPr>
          <w:rFonts w:hint="eastAsia" w:ascii="宋体" w:hAnsi="宋体"/>
          <w:sz w:val="24"/>
        </w:rPr>
        <w:t>的要求及其</w:t>
      </w:r>
      <w:r>
        <w:rPr>
          <w:rFonts w:hint="eastAsia" w:ascii="宋体" w:hAnsi="宋体"/>
          <w:sz w:val="24"/>
          <w:lang w:eastAsia="zh-CN"/>
        </w:rPr>
        <w:t>响应文件</w:t>
      </w:r>
      <w:r>
        <w:rPr>
          <w:rFonts w:hint="eastAsia" w:ascii="宋体" w:hAnsi="宋体"/>
          <w:sz w:val="24"/>
        </w:rPr>
        <w:t>的技术响应表（如果被</w:t>
      </w:r>
      <w:r>
        <w:rPr>
          <w:rFonts w:hint="eastAsia" w:ascii="宋体" w:hAnsi="宋体"/>
          <w:sz w:val="24"/>
          <w:lang w:eastAsia="zh-CN"/>
        </w:rPr>
        <w:t>评审小组</w:t>
      </w:r>
      <w:r>
        <w:rPr>
          <w:rFonts w:hint="eastAsia" w:ascii="宋体" w:hAnsi="宋体"/>
          <w:sz w:val="24"/>
        </w:rPr>
        <w:t>接受的话）相一致。若</w:t>
      </w:r>
      <w:r>
        <w:rPr>
          <w:rFonts w:hint="eastAsia" w:ascii="宋体" w:hAnsi="宋体"/>
          <w:sz w:val="24"/>
          <w:lang w:eastAsia="zh-CN"/>
        </w:rPr>
        <w:t>谈判文件</w:t>
      </w:r>
      <w:r>
        <w:rPr>
          <w:rFonts w:hint="eastAsia" w:ascii="宋体" w:hAnsi="宋体"/>
          <w:sz w:val="24"/>
        </w:rPr>
        <w:t>及</w:t>
      </w:r>
      <w:r>
        <w:rPr>
          <w:rFonts w:hint="eastAsia" w:ascii="宋体" w:hAnsi="宋体"/>
          <w:sz w:val="24"/>
          <w:lang w:eastAsia="zh-CN"/>
        </w:rPr>
        <w:t>响应文件</w:t>
      </w:r>
      <w:r>
        <w:rPr>
          <w:rFonts w:hint="eastAsia" w:ascii="宋体" w:hAnsi="宋体"/>
          <w:sz w:val="24"/>
        </w:rPr>
        <w:t>中无相应说明，则以国家有关部门最新颁布的相应标准及规范为准。</w:t>
      </w:r>
    </w:p>
    <w:p>
      <w:pPr>
        <w:spacing w:line="440" w:lineRule="exact"/>
        <w:ind w:firstLine="480" w:firstLineChars="200"/>
        <w:rPr>
          <w:rFonts w:hint="eastAsia" w:ascii="宋体" w:hAnsi="宋体"/>
          <w:sz w:val="24"/>
        </w:rPr>
      </w:pPr>
      <w:r>
        <w:rPr>
          <w:rFonts w:hint="eastAsia" w:ascii="宋体" w:hAnsi="宋体"/>
          <w:sz w:val="24"/>
        </w:rPr>
        <w:t>2、本次报价，投标人单项报价不得高于市场价（以当期马鞍山市徽采商城价格为基准）。如合同期内采购人需采购本项目以外的其他信息化耗材或维修设备，</w:t>
      </w:r>
      <w:r>
        <w:rPr>
          <w:rFonts w:hint="eastAsia" w:ascii="宋体" w:hAnsi="宋体"/>
          <w:sz w:val="24"/>
          <w:lang w:eastAsia="zh-CN"/>
        </w:rPr>
        <w:t>成交供应商</w:t>
      </w:r>
      <w:r>
        <w:rPr>
          <w:rFonts w:hint="eastAsia" w:ascii="宋体" w:hAnsi="宋体"/>
          <w:sz w:val="24"/>
        </w:rPr>
        <w:t>供货价不得高于市场价格(以当期马鞍山市徽采商城价格为基准)。</w:t>
      </w:r>
    </w:p>
    <w:p>
      <w:pPr>
        <w:spacing w:line="440" w:lineRule="exact"/>
        <w:ind w:firstLine="480" w:firstLineChars="200"/>
        <w:rPr>
          <w:rFonts w:hint="eastAsia" w:ascii="宋体" w:hAnsi="宋体"/>
          <w:sz w:val="24"/>
          <w:highlight w:val="yellow"/>
        </w:rPr>
      </w:pPr>
      <w:r>
        <w:rPr>
          <w:rFonts w:hint="eastAsia" w:ascii="宋体" w:hAnsi="宋体"/>
          <w:sz w:val="24"/>
          <w:highlight w:val="yellow"/>
        </w:rPr>
        <w:t>3、首次进场服务时间：自合同签订之日起7日内首次进场服务。</w:t>
      </w:r>
    </w:p>
    <w:p>
      <w:pPr>
        <w:spacing w:line="440" w:lineRule="exact"/>
        <w:ind w:firstLine="480" w:firstLineChars="200"/>
        <w:rPr>
          <w:rFonts w:hint="eastAsia" w:ascii="宋体" w:hAnsi="宋体"/>
          <w:sz w:val="24"/>
        </w:rPr>
      </w:pPr>
      <w:r>
        <w:rPr>
          <w:rFonts w:hint="eastAsia" w:ascii="宋体" w:hAnsi="宋体"/>
          <w:sz w:val="24"/>
          <w:highlight w:val="yellow"/>
        </w:rPr>
        <w:t>4、服务地点：马鞍山市临床检验中心在各医疗机构服务点。</w:t>
      </w:r>
    </w:p>
    <w:p>
      <w:pPr>
        <w:spacing w:line="440" w:lineRule="exact"/>
        <w:ind w:firstLine="480" w:firstLineChars="200"/>
        <w:rPr>
          <w:rFonts w:hint="eastAsia" w:ascii="宋体" w:hAnsi="宋体"/>
          <w:sz w:val="24"/>
        </w:rPr>
      </w:pPr>
      <w:r>
        <w:rPr>
          <w:rFonts w:hint="eastAsia" w:ascii="宋体" w:hAnsi="宋体"/>
          <w:sz w:val="24"/>
          <w:szCs w:val="22"/>
          <w:highlight w:val="yellow"/>
        </w:rPr>
        <w:t>5、付款方式：</w:t>
      </w:r>
      <w:r>
        <w:rPr>
          <w:rFonts w:hint="eastAsia" w:ascii="宋体" w:hAnsi="宋体"/>
          <w:sz w:val="24"/>
          <w:szCs w:val="22"/>
        </w:rPr>
        <w:t>实行季结，在</w:t>
      </w:r>
      <w:r>
        <w:rPr>
          <w:rFonts w:hint="eastAsia" w:ascii="宋体" w:hAnsi="宋体"/>
          <w:sz w:val="24"/>
          <w:szCs w:val="22"/>
          <w:lang w:eastAsia="zh-CN"/>
        </w:rPr>
        <w:t>成交供应商</w:t>
      </w:r>
      <w:r>
        <w:rPr>
          <w:rFonts w:hint="eastAsia" w:ascii="宋体" w:hAnsi="宋体"/>
          <w:sz w:val="24"/>
          <w:szCs w:val="22"/>
        </w:rPr>
        <w:t>切实履行了全部合同义务后，</w:t>
      </w:r>
      <w:r>
        <w:rPr>
          <w:rFonts w:hint="eastAsia" w:ascii="宋体" w:hAnsi="宋体"/>
          <w:sz w:val="24"/>
          <w:szCs w:val="22"/>
          <w:lang w:eastAsia="zh-CN"/>
        </w:rPr>
        <w:t>成交供应商</w:t>
      </w:r>
      <w:r>
        <w:rPr>
          <w:rFonts w:hint="eastAsia" w:ascii="宋体" w:hAnsi="宋体"/>
          <w:sz w:val="24"/>
          <w:szCs w:val="22"/>
        </w:rPr>
        <w:t>需按采购人要求的时间、格式提</w:t>
      </w:r>
      <w:r>
        <w:rPr>
          <w:rFonts w:hint="eastAsia" w:ascii="宋体" w:hAnsi="宋体"/>
          <w:sz w:val="24"/>
        </w:rPr>
        <w:t>供账目明细及汇总清单，经采购人确认账目无异议后，</w:t>
      </w:r>
      <w:r>
        <w:rPr>
          <w:rFonts w:hint="eastAsia" w:ascii="宋体" w:hAnsi="宋体"/>
          <w:sz w:val="24"/>
          <w:lang w:eastAsia="zh-CN"/>
        </w:rPr>
        <w:t>成交供应商</w:t>
      </w:r>
      <w:r>
        <w:rPr>
          <w:rFonts w:hint="eastAsia" w:ascii="宋体" w:hAnsi="宋体"/>
          <w:sz w:val="24"/>
        </w:rPr>
        <w:t>将正规发票原件交于采购人，经采购人审核同意后于30日内支付合同款。</w:t>
      </w:r>
      <w:r>
        <w:rPr>
          <w:rFonts w:hint="eastAsia" w:ascii="宋体" w:hAnsi="宋体"/>
          <w:sz w:val="24"/>
          <w:lang w:eastAsia="zh-CN"/>
        </w:rPr>
        <w:t>成交供应商</w:t>
      </w:r>
      <w:r>
        <w:rPr>
          <w:rFonts w:hint="eastAsia" w:ascii="宋体" w:hAnsi="宋体"/>
          <w:sz w:val="24"/>
        </w:rPr>
        <w:t>如因未能按要求提供清单导致汇款延期由</w:t>
      </w:r>
      <w:r>
        <w:rPr>
          <w:rFonts w:hint="eastAsia" w:ascii="宋体" w:hAnsi="宋体"/>
          <w:sz w:val="24"/>
          <w:lang w:eastAsia="zh-CN"/>
        </w:rPr>
        <w:t>成交供应商</w:t>
      </w:r>
      <w:r>
        <w:rPr>
          <w:rFonts w:hint="eastAsia" w:ascii="宋体" w:hAnsi="宋体"/>
          <w:sz w:val="24"/>
        </w:rPr>
        <w:t>自行承担后果。</w:t>
      </w:r>
    </w:p>
    <w:p>
      <w:pPr>
        <w:spacing w:line="440" w:lineRule="exact"/>
        <w:ind w:firstLine="482" w:firstLineChars="200"/>
        <w:rPr>
          <w:rFonts w:hint="eastAsia" w:ascii="宋体" w:hAnsi="宋体" w:eastAsia="宋体" w:cs="宋体"/>
          <w:b/>
          <w:sz w:val="24"/>
          <w:szCs w:val="24"/>
          <w:highlight w:val="yellow"/>
          <w:lang w:val="en-US" w:eastAsia="zh-CN"/>
        </w:rPr>
      </w:pPr>
      <w:r>
        <w:rPr>
          <w:rFonts w:hint="eastAsia" w:ascii="宋体" w:hAnsi="宋体" w:eastAsia="宋体" w:cs="宋体"/>
          <w:b/>
          <w:sz w:val="24"/>
          <w:szCs w:val="24"/>
          <w:highlight w:val="yellow"/>
          <w:lang w:val="en-US" w:eastAsia="zh-CN"/>
        </w:rPr>
        <w:t>本项目按照综合费率报价，即按照实际发生量支付费用。</w:t>
      </w:r>
    </w:p>
    <w:p>
      <w:pPr>
        <w:spacing w:line="440" w:lineRule="exact"/>
        <w:ind w:firstLine="482" w:firstLineChars="200"/>
        <w:rPr>
          <w:rFonts w:hint="eastAsia" w:ascii="宋体" w:hAnsi="宋体" w:eastAsia="宋体" w:cs="宋体"/>
          <w:b/>
          <w:sz w:val="24"/>
          <w:szCs w:val="24"/>
          <w:highlight w:val="yellow"/>
          <w:lang w:val="en-US" w:eastAsia="zh-CN"/>
        </w:rPr>
      </w:pPr>
      <w:r>
        <w:rPr>
          <w:rFonts w:hint="eastAsia" w:ascii="宋体" w:hAnsi="宋体" w:eastAsia="宋体" w:cs="宋体"/>
          <w:b/>
          <w:sz w:val="24"/>
          <w:szCs w:val="24"/>
          <w:highlight w:val="yellow"/>
          <w:lang w:val="en-US" w:eastAsia="zh-CN"/>
        </w:rPr>
        <w:t>实际结算金额=∑（基准单价×实际发生量）×成交综合费率。</w:t>
      </w:r>
    </w:p>
    <w:p>
      <w:pPr>
        <w:spacing w:line="440" w:lineRule="exact"/>
        <w:ind w:firstLine="482" w:firstLineChars="200"/>
        <w:rPr>
          <w:rFonts w:hint="eastAsia" w:ascii="宋体" w:hAnsi="宋体" w:eastAsia="宋体" w:cs="宋体"/>
          <w:b/>
          <w:sz w:val="24"/>
          <w:szCs w:val="24"/>
          <w:highlight w:val="yellow"/>
          <w:lang w:eastAsia="zh-CN"/>
        </w:rPr>
      </w:pPr>
      <w:r>
        <w:rPr>
          <w:rFonts w:hint="eastAsia" w:ascii="宋体" w:hAnsi="宋体" w:eastAsia="宋体" w:cs="宋体"/>
          <w:b/>
          <w:sz w:val="24"/>
          <w:szCs w:val="24"/>
          <w:highlight w:val="yellow"/>
          <w:lang w:eastAsia="zh-CN"/>
        </w:rPr>
        <w:t>本项目</w:t>
      </w:r>
      <w:r>
        <w:rPr>
          <w:rFonts w:hint="eastAsia" w:ascii="宋体" w:hAnsi="宋体" w:eastAsia="宋体" w:cs="宋体"/>
          <w:b/>
          <w:sz w:val="24"/>
          <w:szCs w:val="24"/>
          <w:highlight w:val="yellow"/>
          <w:lang w:val="en-US" w:eastAsia="zh-CN"/>
        </w:rPr>
        <w:t>每年甲方</w:t>
      </w:r>
      <w:r>
        <w:rPr>
          <w:rFonts w:hint="eastAsia" w:ascii="宋体" w:hAnsi="宋体" w:eastAsia="宋体" w:cs="宋体"/>
          <w:b/>
          <w:sz w:val="24"/>
          <w:szCs w:val="24"/>
          <w:highlight w:val="yellow"/>
          <w:lang w:eastAsia="zh-CN"/>
        </w:rPr>
        <w:t>支付给</w:t>
      </w:r>
      <w:r>
        <w:rPr>
          <w:rFonts w:hint="eastAsia" w:ascii="宋体" w:hAnsi="宋体" w:eastAsia="宋体" w:cs="宋体"/>
          <w:b/>
          <w:sz w:val="24"/>
          <w:szCs w:val="24"/>
          <w:highlight w:val="yellow"/>
          <w:lang w:val="en-US" w:eastAsia="zh-CN"/>
        </w:rPr>
        <w:t>乙方</w:t>
      </w:r>
      <w:r>
        <w:rPr>
          <w:rFonts w:hint="eastAsia" w:ascii="宋体" w:hAnsi="宋体" w:eastAsia="宋体" w:cs="宋体"/>
          <w:b/>
          <w:sz w:val="24"/>
          <w:szCs w:val="24"/>
          <w:highlight w:val="yellow"/>
          <w:lang w:eastAsia="zh-CN"/>
        </w:rPr>
        <w:t>的费用累计不超过</w:t>
      </w:r>
      <w:r>
        <w:rPr>
          <w:rFonts w:hint="eastAsia" w:ascii="宋体" w:hAnsi="宋体" w:eastAsia="宋体" w:cs="宋体"/>
          <w:b/>
          <w:sz w:val="24"/>
          <w:szCs w:val="24"/>
          <w:highlight w:val="yellow"/>
          <w:lang w:val="en-US" w:eastAsia="zh-CN"/>
        </w:rPr>
        <w:t>9.45</w:t>
      </w:r>
      <w:r>
        <w:rPr>
          <w:rFonts w:hint="eastAsia" w:ascii="宋体" w:hAnsi="宋体" w:eastAsia="宋体" w:cs="宋体"/>
          <w:b/>
          <w:sz w:val="24"/>
          <w:szCs w:val="24"/>
          <w:highlight w:val="yellow"/>
          <w:lang w:eastAsia="zh-CN"/>
        </w:rPr>
        <w:t>万元。</w:t>
      </w:r>
    </w:p>
    <w:p>
      <w:pPr>
        <w:spacing w:line="440" w:lineRule="exact"/>
        <w:ind w:firstLine="480" w:firstLineChars="200"/>
        <w:rPr>
          <w:rFonts w:hint="eastAsia" w:ascii="宋体" w:hAnsi="宋体"/>
          <w:sz w:val="24"/>
        </w:rPr>
      </w:pPr>
      <w:r>
        <w:rPr>
          <w:rFonts w:hint="eastAsia" w:ascii="宋体" w:hAnsi="宋体"/>
          <w:sz w:val="24"/>
        </w:rPr>
        <w:t>6、</w:t>
      </w:r>
      <w:r>
        <w:rPr>
          <w:rFonts w:hint="eastAsia" w:ascii="宋体" w:hAnsi="宋体"/>
          <w:sz w:val="24"/>
          <w:highlight w:val="yellow"/>
        </w:rPr>
        <w:t>服务期三年，</w:t>
      </w:r>
      <w:r>
        <w:rPr>
          <w:rFonts w:hint="eastAsia" w:ascii="宋体" w:hAnsi="宋体"/>
          <w:sz w:val="24"/>
        </w:rPr>
        <w:t>服务期限内由</w:t>
      </w:r>
      <w:r>
        <w:rPr>
          <w:rFonts w:hint="eastAsia" w:ascii="宋体" w:hAnsi="宋体"/>
          <w:sz w:val="24"/>
          <w:lang w:eastAsia="zh-CN"/>
        </w:rPr>
        <w:t>采购人</w:t>
      </w:r>
      <w:r>
        <w:rPr>
          <w:rFonts w:hint="eastAsia" w:ascii="宋体" w:hAnsi="宋体"/>
          <w:sz w:val="24"/>
        </w:rPr>
        <w:t>对其服务质量进行考核（考核办法</w:t>
      </w:r>
      <w:r>
        <w:rPr>
          <w:rFonts w:hint="eastAsia" w:ascii="宋体" w:hAnsi="宋体" w:eastAsia="宋体" w:cs="Times New Roman"/>
          <w:sz w:val="24"/>
          <w:lang w:val="en-US" w:eastAsia="zh-CN"/>
        </w:rPr>
        <w:t>见</w:t>
      </w:r>
      <w:r>
        <w:rPr>
          <w:rFonts w:hint="eastAsia" w:ascii="宋体" w:hAnsi="宋体" w:eastAsia="宋体" w:cs="Times New Roman"/>
          <w:sz w:val="24"/>
        </w:rPr>
        <w:t>服务企业履约评价表）</w:t>
      </w:r>
      <w:r>
        <w:rPr>
          <w:rFonts w:hint="eastAsia" w:ascii="宋体" w:hAnsi="宋体"/>
          <w:sz w:val="24"/>
        </w:rPr>
        <w:t>，考核不合格，</w:t>
      </w:r>
      <w:r>
        <w:rPr>
          <w:rFonts w:hint="eastAsia" w:ascii="宋体" w:hAnsi="宋体"/>
          <w:sz w:val="24"/>
          <w:lang w:eastAsia="zh-CN"/>
        </w:rPr>
        <w:t>采购人</w:t>
      </w:r>
      <w:r>
        <w:rPr>
          <w:rFonts w:hint="eastAsia" w:ascii="宋体" w:hAnsi="宋体"/>
          <w:sz w:val="24"/>
        </w:rPr>
        <w:t>有权解除合同。</w:t>
      </w:r>
    </w:p>
    <w:p>
      <w:pPr>
        <w:spacing w:line="440" w:lineRule="exact"/>
        <w:ind w:firstLine="480" w:firstLineChars="200"/>
        <w:rPr>
          <w:rFonts w:hint="eastAsia" w:ascii="宋体" w:hAnsi="宋体"/>
          <w:sz w:val="24"/>
          <w:highlight w:val="yellow"/>
        </w:rPr>
      </w:pPr>
      <w:r>
        <w:rPr>
          <w:rFonts w:hint="eastAsia" w:ascii="宋体" w:hAnsi="宋体"/>
          <w:sz w:val="24"/>
          <w:highlight w:val="yellow"/>
        </w:rPr>
        <w:t>7、本地供货商优先。</w:t>
      </w:r>
      <w:r>
        <w:rPr>
          <w:rFonts w:hint="eastAsia" w:ascii="宋体" w:hAnsi="宋体"/>
          <w:b/>
          <w:bCs/>
          <w:sz w:val="24"/>
          <w:highlight w:val="yellow"/>
        </w:rPr>
        <w:t>供货商需具备3人及以上专业技术人员，技术人员专业为计算机相关专业，或取得计算机相关专业培训类或任职类证书，并提供近两年内相关社保证明</w:t>
      </w:r>
      <w:r>
        <w:rPr>
          <w:rFonts w:hint="eastAsia" w:ascii="宋体" w:hAnsi="宋体"/>
          <w:b/>
          <w:bCs/>
          <w:sz w:val="24"/>
          <w:highlight w:val="yellow"/>
          <w:lang w:eastAsia="zh-CN"/>
        </w:rPr>
        <w:t>，</w:t>
      </w:r>
      <w:r>
        <w:rPr>
          <w:rFonts w:hint="eastAsia" w:ascii="宋体" w:hAnsi="宋体"/>
          <w:b/>
          <w:bCs/>
          <w:sz w:val="24"/>
          <w:highlight w:val="yellow"/>
          <w:lang w:val="en-US" w:eastAsia="zh-CN"/>
        </w:rPr>
        <w:t>否则视为商务要求未完全响应</w:t>
      </w:r>
      <w:r>
        <w:rPr>
          <w:rFonts w:hint="eastAsia" w:ascii="宋体" w:hAnsi="宋体"/>
          <w:b/>
          <w:bCs/>
          <w:sz w:val="24"/>
          <w:highlight w:val="yellow"/>
        </w:rPr>
        <w:t>。</w:t>
      </w:r>
    </w:p>
    <w:p>
      <w:pPr>
        <w:spacing w:line="440" w:lineRule="exact"/>
        <w:ind w:firstLine="480" w:firstLineChars="200"/>
        <w:rPr>
          <w:rFonts w:hint="eastAsia" w:ascii="宋体" w:hAnsi="宋体"/>
          <w:sz w:val="24"/>
        </w:rPr>
      </w:pPr>
      <w:r>
        <w:rPr>
          <w:rFonts w:hint="eastAsia" w:ascii="宋体" w:hAnsi="宋体"/>
          <w:sz w:val="24"/>
          <w:lang w:val="en-US" w:eastAsia="zh-CN"/>
        </w:rPr>
        <w:t>8</w:t>
      </w:r>
      <w:r>
        <w:rPr>
          <w:rFonts w:hint="eastAsia" w:ascii="宋体" w:hAnsi="宋体"/>
          <w:sz w:val="24"/>
        </w:rPr>
        <w:t>、</w:t>
      </w:r>
      <w:r>
        <w:rPr>
          <w:rFonts w:hint="eastAsia" w:ascii="宋体" w:hAnsi="宋体"/>
          <w:sz w:val="24"/>
          <w:lang w:eastAsia="zh-CN"/>
        </w:rPr>
        <w:t>成交供应商</w:t>
      </w:r>
      <w:r>
        <w:rPr>
          <w:rFonts w:hint="eastAsia" w:ascii="宋体" w:hAnsi="宋体"/>
          <w:sz w:val="24"/>
        </w:rPr>
        <w:t>需指定1-2名技术人员提供定点服务，合同期内如要更换人员，需提前与马鞍山市临床检验中心沟通，双方达成共识后方可更换。</w:t>
      </w:r>
    </w:p>
    <w:p>
      <w:pPr>
        <w:spacing w:line="440" w:lineRule="exact"/>
        <w:ind w:firstLine="480" w:firstLineChars="200"/>
        <w:rPr>
          <w:rFonts w:hint="eastAsia" w:ascii="宋体" w:hAnsi="宋体"/>
          <w:sz w:val="24"/>
          <w:highlight w:val="yellow"/>
        </w:rPr>
      </w:pPr>
      <w:r>
        <w:rPr>
          <w:rFonts w:hint="eastAsia" w:ascii="宋体" w:hAnsi="宋体"/>
          <w:sz w:val="24"/>
          <w:highlight w:val="yellow"/>
          <w:lang w:val="en-US" w:eastAsia="zh-CN"/>
        </w:rPr>
        <w:t>9</w:t>
      </w:r>
      <w:r>
        <w:rPr>
          <w:rFonts w:hint="eastAsia" w:ascii="宋体" w:hAnsi="宋体"/>
          <w:sz w:val="24"/>
          <w:highlight w:val="yellow"/>
        </w:rPr>
        <w:t>、合同一年一签，由</w:t>
      </w:r>
      <w:r>
        <w:rPr>
          <w:rFonts w:hint="eastAsia" w:ascii="宋体" w:hAnsi="宋体"/>
          <w:sz w:val="24"/>
          <w:highlight w:val="yellow"/>
          <w:lang w:eastAsia="zh-CN"/>
        </w:rPr>
        <w:t>成交供应商</w:t>
      </w:r>
      <w:r>
        <w:rPr>
          <w:rFonts w:hint="eastAsia" w:ascii="宋体" w:hAnsi="宋体"/>
          <w:sz w:val="24"/>
          <w:highlight w:val="yellow"/>
        </w:rPr>
        <w:t>与马鞍山市临床检验中心签订，</w:t>
      </w:r>
      <w:r>
        <w:rPr>
          <w:rFonts w:hint="eastAsia" w:ascii="宋体" w:hAnsi="宋体"/>
          <w:sz w:val="24"/>
          <w:highlight w:val="yellow"/>
          <w:lang w:eastAsia="zh-CN"/>
        </w:rPr>
        <w:t>成交供应商</w:t>
      </w:r>
      <w:r>
        <w:rPr>
          <w:rFonts w:hint="eastAsia" w:ascii="宋体" w:hAnsi="宋体"/>
          <w:sz w:val="24"/>
          <w:highlight w:val="yellow"/>
        </w:rPr>
        <w:t>提供的产品质量、技术服务在合同期满后由采购人进行考核，若考核结果合格则可续签</w:t>
      </w:r>
      <w:r>
        <w:rPr>
          <w:rFonts w:hint="eastAsia" w:ascii="宋体" w:hAnsi="宋体"/>
          <w:sz w:val="24"/>
          <w:highlight w:val="yellow"/>
          <w:lang w:val="en-US" w:eastAsia="zh-CN"/>
        </w:rPr>
        <w:t>下一年</w:t>
      </w:r>
      <w:r>
        <w:rPr>
          <w:rFonts w:hint="eastAsia" w:ascii="宋体" w:hAnsi="宋体"/>
          <w:sz w:val="24"/>
          <w:highlight w:val="yellow"/>
        </w:rPr>
        <w:t>合同，否则不予续签合同。</w:t>
      </w:r>
    </w:p>
    <w:p>
      <w:pPr>
        <w:spacing w:line="440" w:lineRule="exact"/>
        <w:ind w:firstLine="480" w:firstLineChars="200"/>
        <w:rPr>
          <w:rFonts w:hint="eastAsia" w:ascii="宋体" w:hAnsi="宋体"/>
          <w:sz w:val="24"/>
        </w:rPr>
      </w:pPr>
      <w:r>
        <w:rPr>
          <w:rFonts w:hint="eastAsia" w:ascii="宋体" w:hAnsi="宋体"/>
          <w:sz w:val="24"/>
        </w:rPr>
        <w:t>1</w:t>
      </w:r>
      <w:r>
        <w:rPr>
          <w:rFonts w:hint="eastAsia" w:ascii="宋体" w:hAnsi="宋体"/>
          <w:sz w:val="24"/>
          <w:lang w:val="en-US" w:eastAsia="zh-CN"/>
        </w:rPr>
        <w:t>0</w:t>
      </w:r>
      <w:r>
        <w:rPr>
          <w:rFonts w:hint="eastAsia" w:ascii="宋体" w:hAnsi="宋体"/>
          <w:sz w:val="24"/>
        </w:rPr>
        <w:t>、</w:t>
      </w:r>
      <w:r>
        <w:rPr>
          <w:rFonts w:hint="eastAsia" w:ascii="宋体" w:hAnsi="宋体"/>
          <w:sz w:val="24"/>
          <w:lang w:eastAsia="zh-CN"/>
        </w:rPr>
        <w:t>成交供应商</w:t>
      </w:r>
      <w:r>
        <w:rPr>
          <w:rFonts w:hint="eastAsia" w:ascii="宋体" w:hAnsi="宋体"/>
          <w:sz w:val="24"/>
        </w:rPr>
        <w:t>有以下情况3次及以上，马鞍山市临床检验中心有权与其终止合同：</w:t>
      </w:r>
    </w:p>
    <w:p>
      <w:pPr>
        <w:spacing w:line="440" w:lineRule="exact"/>
        <w:ind w:firstLine="480" w:firstLineChars="200"/>
        <w:rPr>
          <w:rFonts w:hint="eastAsia" w:ascii="宋体" w:hAnsi="宋体"/>
          <w:sz w:val="24"/>
        </w:rPr>
      </w:pPr>
      <w:r>
        <w:rPr>
          <w:rFonts w:hint="eastAsia" w:ascii="宋体" w:hAnsi="宋体"/>
          <w:sz w:val="24"/>
        </w:rPr>
        <w:t>（1）提供耗材以次充好，实际使用中无法达到招标参数规格要求；</w:t>
      </w:r>
    </w:p>
    <w:p>
      <w:pPr>
        <w:spacing w:line="440" w:lineRule="exact"/>
        <w:ind w:firstLine="480" w:firstLineChars="200"/>
        <w:rPr>
          <w:rFonts w:hint="eastAsia" w:ascii="宋体" w:hAnsi="宋体"/>
          <w:sz w:val="24"/>
        </w:rPr>
      </w:pPr>
      <w:r>
        <w:rPr>
          <w:rFonts w:hint="eastAsia" w:ascii="宋体" w:hAnsi="宋体"/>
          <w:sz w:val="24"/>
        </w:rPr>
        <w:t>（2）耗材在实际使用过程中出现质量问题；</w:t>
      </w:r>
    </w:p>
    <w:p>
      <w:pPr>
        <w:spacing w:line="440" w:lineRule="exact"/>
        <w:ind w:firstLine="480" w:firstLineChars="200"/>
        <w:rPr>
          <w:rFonts w:hint="eastAsia" w:ascii="宋体" w:hAnsi="宋体"/>
          <w:sz w:val="24"/>
        </w:rPr>
      </w:pPr>
      <w:r>
        <w:rPr>
          <w:rFonts w:hint="eastAsia" w:ascii="宋体" w:hAnsi="宋体"/>
          <w:sz w:val="24"/>
        </w:rPr>
        <w:t>（3）不遵守马鞍山市临床检验中心劳动纪律或未按马鞍山市临床检验中心规定工作流程执行；</w:t>
      </w:r>
    </w:p>
    <w:p>
      <w:pPr>
        <w:spacing w:line="440" w:lineRule="exact"/>
        <w:ind w:firstLine="480" w:firstLineChars="200"/>
        <w:rPr>
          <w:rFonts w:hint="eastAsia" w:ascii="宋体" w:hAnsi="宋体"/>
          <w:sz w:val="24"/>
        </w:rPr>
      </w:pPr>
      <w:r>
        <w:rPr>
          <w:rFonts w:hint="eastAsia" w:ascii="宋体" w:hAnsi="宋体"/>
          <w:sz w:val="24"/>
        </w:rPr>
        <w:t>（4）定点服务技术人员服务不及时，态度不佳，技术不过关等任一行为；</w:t>
      </w:r>
    </w:p>
    <w:p>
      <w:pPr>
        <w:spacing w:line="440" w:lineRule="exact"/>
        <w:ind w:firstLine="480" w:firstLineChars="200"/>
        <w:rPr>
          <w:rFonts w:hint="eastAsia" w:ascii="宋体" w:hAnsi="宋体"/>
          <w:sz w:val="24"/>
        </w:rPr>
      </w:pPr>
      <w:r>
        <w:rPr>
          <w:rFonts w:hint="eastAsia" w:ascii="宋体" w:hAnsi="宋体"/>
          <w:sz w:val="24"/>
        </w:rPr>
        <w:t>（5）未经马鞍山市临床检验中心相关部门同意随意更换定点服务技术人员或服务期内更换驻点人员超过3次及以上。</w:t>
      </w:r>
    </w:p>
    <w:p>
      <w:pPr>
        <w:spacing w:line="440" w:lineRule="exact"/>
        <w:ind w:firstLine="482" w:firstLineChars="200"/>
        <w:rPr>
          <w:rFonts w:hint="eastAsia" w:ascii="宋体" w:hAnsi="宋体"/>
          <w:b/>
          <w:bCs/>
          <w:sz w:val="24"/>
          <w:highlight w:val="yellow"/>
        </w:rPr>
      </w:pPr>
      <w:r>
        <w:rPr>
          <w:rFonts w:hint="eastAsia" w:ascii="宋体" w:hAnsi="宋体"/>
          <w:b/>
          <w:bCs/>
          <w:sz w:val="24"/>
          <w:highlight w:val="yellow"/>
        </w:rPr>
        <w:t>1</w:t>
      </w:r>
      <w:r>
        <w:rPr>
          <w:rFonts w:hint="eastAsia" w:ascii="宋体" w:hAnsi="宋体"/>
          <w:b/>
          <w:bCs/>
          <w:sz w:val="24"/>
          <w:highlight w:val="yellow"/>
          <w:lang w:val="en-US" w:eastAsia="zh-CN"/>
        </w:rPr>
        <w:t>1</w:t>
      </w:r>
      <w:r>
        <w:rPr>
          <w:rFonts w:hint="eastAsia" w:ascii="宋体" w:hAnsi="宋体"/>
          <w:b/>
          <w:bCs/>
          <w:sz w:val="24"/>
          <w:highlight w:val="yellow"/>
        </w:rPr>
        <w:t>、本项目数量参考往年用量，以实际产生数量为准。</w:t>
      </w:r>
    </w:p>
    <w:p>
      <w:pPr>
        <w:pStyle w:val="2"/>
        <w:rPr>
          <w:rFonts w:hint="eastAsia" w:ascii="宋体" w:hAnsi="宋体" w:eastAsia="宋体" w:cs="Times New Roman"/>
          <w:b/>
          <w:bCs/>
          <w:sz w:val="24"/>
          <w:highlight w:val="none"/>
          <w:lang w:val="en-US" w:eastAsia="zh-CN"/>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U5NzRhZDBkZDkwNDZlZDExYzFkOTc4ZWIwMjc2MDAifQ=="/>
  </w:docVars>
  <w:rsids>
    <w:rsidRoot w:val="73C348CB"/>
    <w:rsid w:val="73C348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6"/>
    <w:qFormat/>
    <w:uiPriority w:val="0"/>
    <w:pPr>
      <w:keepNext/>
      <w:keepLines/>
      <w:spacing w:before="340" w:beforeLines="0" w:after="330" w:afterLines="0" w:line="578" w:lineRule="auto"/>
      <w:outlineLvl w:val="0"/>
    </w:pPr>
    <w:rPr>
      <w:b/>
      <w:bCs/>
      <w:kern w:val="44"/>
      <w:sz w:val="44"/>
      <w:szCs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jc w:val="left"/>
    </w:pPr>
    <w:rPr>
      <w:rFonts w:ascii="Arial" w:hAnsi="Arial" w:eastAsia="黑体"/>
      <w:b/>
      <w:kern w:val="0"/>
      <w:sz w:val="32"/>
      <w:szCs w:val="20"/>
    </w:rPr>
  </w:style>
  <w:style w:type="character" w:customStyle="1" w:styleId="6">
    <w:name w:val="标题 1 Char"/>
    <w:basedOn w:val="5"/>
    <w:link w:val="3"/>
    <w:qFormat/>
    <w:locked/>
    <w:uiPriority w:val="0"/>
    <w:rPr>
      <w:b/>
      <w:bCs/>
      <w:kern w:val="44"/>
      <w:sz w:val="44"/>
      <w:szCs w:val="4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1</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2024-08-02T09:16:00Z</dcterms:created>
  <dc:creator>高杨</dc:creator>
  <cp:lastModifiedBy>高杨</cp:lastModifiedBy>
  <dcterms:modified xsi:type="dcterms:W3CDTF">2024-08-02T09:25:27Z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DBDF1AA422E343C284678CDF0B0BA51C_11</vt:lpwstr>
  </property>
</Properties>
</file>