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1DA" w:rsidRDefault="009E430D">
      <w:pPr>
        <w:pStyle w:val="a6"/>
        <w:spacing w:before="0" w:after="0"/>
        <w:jc w:val="center"/>
        <w:rPr>
          <w:rFonts w:ascii="Times New Roman" w:eastAsia="方正仿宋_GB2312" w:hAnsi="Times New Roman"/>
          <w:color w:val="C00000"/>
          <w:sz w:val="28"/>
          <w:szCs w:val="28"/>
        </w:rPr>
      </w:pPr>
      <w:r>
        <w:rPr>
          <w:rFonts w:ascii="Times New Roman" w:eastAsia="方正仿宋_GB2312" w:hAnsi="Times New Roman"/>
          <w:color w:val="C00000"/>
          <w:sz w:val="28"/>
          <w:szCs w:val="28"/>
        </w:rPr>
        <w:t>采购内容及总体要求</w:t>
      </w:r>
    </w:p>
    <w:p w:rsidR="004A21DA" w:rsidRDefault="009E430D" w:rsidP="00242FBC">
      <w:pPr>
        <w:ind w:left="1928" w:hangingChars="686" w:hanging="1928"/>
        <w:rPr>
          <w:rFonts w:eastAsia="方正仿宋_GB2312"/>
          <w:sz w:val="28"/>
          <w:szCs w:val="28"/>
        </w:rPr>
      </w:pPr>
      <w:r>
        <w:rPr>
          <w:rFonts w:eastAsia="方正仿宋_GB2312"/>
          <w:b/>
          <w:bCs/>
          <w:sz w:val="28"/>
          <w:szCs w:val="28"/>
        </w:rPr>
        <w:t>一、情况说明</w:t>
      </w:r>
      <w:r>
        <w:rPr>
          <w:rFonts w:eastAsia="方正仿宋_GB2312"/>
          <w:sz w:val="28"/>
          <w:szCs w:val="28"/>
        </w:rPr>
        <w:t>：</w:t>
      </w:r>
      <w:r>
        <w:rPr>
          <w:rFonts w:eastAsia="方正仿宋_GB2312"/>
          <w:sz w:val="28"/>
          <w:szCs w:val="28"/>
        </w:rPr>
        <w:t>人民医院本部两台锅炉（特种设备）需招标有资质的维保公司进行维修保养工作。</w:t>
      </w:r>
    </w:p>
    <w:p w:rsidR="004A21DA" w:rsidRDefault="009E430D">
      <w:pPr>
        <w:ind w:firstLineChars="200" w:firstLine="560"/>
        <w:rPr>
          <w:rFonts w:eastAsia="方正仿宋_GB2312"/>
          <w:sz w:val="28"/>
          <w:szCs w:val="28"/>
        </w:rPr>
      </w:pPr>
      <w:r>
        <w:rPr>
          <w:rFonts w:eastAsia="方正仿宋_GB2312"/>
          <w:sz w:val="28"/>
          <w:szCs w:val="28"/>
        </w:rPr>
        <w:t xml:space="preserve">          </w:t>
      </w:r>
      <w:r>
        <w:rPr>
          <w:rFonts w:eastAsia="方正仿宋_GB2312"/>
          <w:b/>
          <w:bCs/>
          <w:sz w:val="28"/>
          <w:szCs w:val="28"/>
        </w:rPr>
        <w:t xml:space="preserve"> </w:t>
      </w:r>
      <w:r>
        <w:rPr>
          <w:rFonts w:eastAsia="方正仿宋_GB2312"/>
          <w:b/>
          <w:bCs/>
          <w:sz w:val="28"/>
          <w:szCs w:val="28"/>
        </w:rPr>
        <w:t>（一）评标办法及金额年限</w:t>
      </w:r>
    </w:p>
    <w:p w:rsidR="004A21DA" w:rsidRDefault="009E430D">
      <w:pPr>
        <w:pStyle w:val="a8"/>
        <w:ind w:firstLineChars="0" w:firstLine="0"/>
        <w:rPr>
          <w:rFonts w:eastAsia="方正仿宋_GB2312"/>
          <w:sz w:val="28"/>
          <w:szCs w:val="28"/>
        </w:rPr>
      </w:pPr>
      <w:r>
        <w:rPr>
          <w:rFonts w:eastAsia="方正仿宋_GB2312"/>
          <w:b/>
          <w:bCs/>
          <w:sz w:val="28"/>
          <w:szCs w:val="28"/>
        </w:rPr>
        <w:t>1</w:t>
      </w:r>
      <w:r>
        <w:rPr>
          <w:rFonts w:eastAsia="方正仿宋_GB2312"/>
          <w:b/>
          <w:bCs/>
          <w:sz w:val="28"/>
          <w:szCs w:val="28"/>
        </w:rPr>
        <w:t>、评标办法</w:t>
      </w:r>
      <w:r>
        <w:rPr>
          <w:rFonts w:eastAsia="方正仿宋_GB2312"/>
          <w:sz w:val="28"/>
          <w:szCs w:val="28"/>
        </w:rPr>
        <w:t>：综合评分。</w:t>
      </w:r>
      <w:r>
        <w:rPr>
          <w:rFonts w:eastAsia="方正仿宋_GB2312"/>
          <w:sz w:val="28"/>
          <w:szCs w:val="28"/>
        </w:rPr>
        <w:t>（</w:t>
      </w:r>
      <w:r>
        <w:rPr>
          <w:rFonts w:eastAsia="方正仿宋_GB2312"/>
          <w:color w:val="FF0000"/>
          <w:sz w:val="28"/>
          <w:szCs w:val="28"/>
        </w:rPr>
        <w:t>打红色</w:t>
      </w:r>
      <w:r>
        <w:rPr>
          <w:rFonts w:eastAsia="方正仿宋_GB2312"/>
          <w:color w:val="FF0000"/>
          <w:sz w:val="28"/>
          <w:szCs w:val="28"/>
        </w:rPr>
        <w:t>*</w:t>
      </w:r>
      <w:r>
        <w:rPr>
          <w:rFonts w:eastAsia="方正仿宋_GB2312"/>
          <w:color w:val="FF0000"/>
          <w:sz w:val="28"/>
          <w:szCs w:val="28"/>
        </w:rPr>
        <w:t>为必须满足条件</w:t>
      </w:r>
      <w:r>
        <w:rPr>
          <w:rFonts w:eastAsia="方正仿宋_GB2312"/>
          <w:sz w:val="28"/>
          <w:szCs w:val="28"/>
        </w:rPr>
        <w:t>）</w:t>
      </w:r>
    </w:p>
    <w:p w:rsidR="004A21DA" w:rsidRDefault="009E430D">
      <w:pPr>
        <w:spacing w:line="480" w:lineRule="exact"/>
        <w:rPr>
          <w:rFonts w:eastAsia="方正仿宋_GB2312"/>
          <w:sz w:val="28"/>
          <w:szCs w:val="28"/>
        </w:rPr>
      </w:pPr>
      <w:r>
        <w:rPr>
          <w:rFonts w:eastAsia="方正仿宋_GB2312"/>
          <w:b/>
          <w:bCs/>
          <w:sz w:val="28"/>
          <w:szCs w:val="28"/>
        </w:rPr>
        <w:t>2</w:t>
      </w:r>
      <w:r>
        <w:rPr>
          <w:rFonts w:eastAsia="方正仿宋_GB2312"/>
          <w:b/>
          <w:bCs/>
          <w:sz w:val="28"/>
          <w:szCs w:val="28"/>
        </w:rPr>
        <w:t>、项目控制金额</w:t>
      </w:r>
      <w:r>
        <w:rPr>
          <w:rFonts w:eastAsia="方正仿宋_GB2312"/>
          <w:sz w:val="28"/>
          <w:szCs w:val="28"/>
        </w:rPr>
        <w:t>：</w:t>
      </w:r>
      <w:r>
        <w:rPr>
          <w:rFonts w:eastAsia="方正仿宋_GB2312"/>
          <w:sz w:val="28"/>
          <w:szCs w:val="28"/>
        </w:rPr>
        <w:t xml:space="preserve"> 4.2</w:t>
      </w:r>
      <w:r>
        <w:rPr>
          <w:rFonts w:eastAsia="方正仿宋_GB2312"/>
          <w:sz w:val="28"/>
          <w:szCs w:val="28"/>
        </w:rPr>
        <w:t>万元</w:t>
      </w:r>
      <w:r>
        <w:rPr>
          <w:rFonts w:eastAsia="方正仿宋_GB2312"/>
          <w:sz w:val="28"/>
          <w:szCs w:val="28"/>
        </w:rPr>
        <w:t xml:space="preserve"> </w:t>
      </w:r>
      <w:r>
        <w:rPr>
          <w:rFonts w:eastAsia="方正仿宋_GB2312"/>
          <w:sz w:val="28"/>
          <w:szCs w:val="28"/>
        </w:rPr>
        <w:t>/</w:t>
      </w:r>
      <w:r>
        <w:rPr>
          <w:rFonts w:eastAsia="方正仿宋_GB2312"/>
          <w:sz w:val="28"/>
          <w:szCs w:val="28"/>
        </w:rPr>
        <w:t>年</w:t>
      </w:r>
    </w:p>
    <w:p w:rsidR="004A21DA" w:rsidRDefault="009E430D">
      <w:pPr>
        <w:rPr>
          <w:rFonts w:eastAsia="方正仿宋_GB2312"/>
          <w:sz w:val="28"/>
          <w:szCs w:val="28"/>
        </w:rPr>
      </w:pPr>
      <w:r>
        <w:rPr>
          <w:rFonts w:eastAsia="方正仿宋_GB2312"/>
          <w:b/>
          <w:bCs/>
          <w:sz w:val="28"/>
          <w:szCs w:val="28"/>
        </w:rPr>
        <w:t>3</w:t>
      </w:r>
      <w:r>
        <w:rPr>
          <w:rFonts w:eastAsia="方正仿宋_GB2312"/>
          <w:b/>
          <w:bCs/>
          <w:sz w:val="28"/>
          <w:szCs w:val="28"/>
        </w:rPr>
        <w:t>、项目控制年限</w:t>
      </w:r>
      <w:r>
        <w:rPr>
          <w:rFonts w:eastAsia="方正仿宋_GB2312"/>
          <w:sz w:val="28"/>
          <w:szCs w:val="28"/>
        </w:rPr>
        <w:t>：</w:t>
      </w:r>
      <w:r>
        <w:rPr>
          <w:rFonts w:eastAsia="方正仿宋_GB2312"/>
          <w:sz w:val="28"/>
          <w:szCs w:val="28"/>
        </w:rPr>
        <w:t>1</w:t>
      </w:r>
      <w:r>
        <w:rPr>
          <w:rFonts w:eastAsia="方正仿宋_GB2312"/>
          <w:sz w:val="28"/>
          <w:szCs w:val="28"/>
        </w:rPr>
        <w:t>年。</w:t>
      </w:r>
    </w:p>
    <w:p w:rsidR="004A21DA" w:rsidRDefault="009E430D">
      <w:pPr>
        <w:rPr>
          <w:rFonts w:eastAsia="方正仿宋_GB2312"/>
          <w:sz w:val="28"/>
          <w:szCs w:val="28"/>
        </w:rPr>
      </w:pPr>
      <w:r>
        <w:rPr>
          <w:rFonts w:eastAsia="方正仿宋_GB2312"/>
          <w:b/>
          <w:bCs/>
          <w:sz w:val="28"/>
          <w:szCs w:val="28"/>
        </w:rPr>
        <w:t>4</w:t>
      </w:r>
      <w:r>
        <w:rPr>
          <w:rFonts w:eastAsia="方正仿宋_GB2312"/>
          <w:b/>
          <w:bCs/>
          <w:sz w:val="28"/>
          <w:szCs w:val="28"/>
        </w:rPr>
        <w:t>、项目为大包式服务。</w:t>
      </w:r>
      <w:r>
        <w:rPr>
          <w:rFonts w:eastAsia="方正仿宋_GB2312"/>
          <w:sz w:val="28"/>
          <w:szCs w:val="28"/>
        </w:rPr>
        <w:t xml:space="preserve"> </w:t>
      </w:r>
    </w:p>
    <w:p w:rsidR="004A21DA" w:rsidRDefault="009E430D">
      <w:pPr>
        <w:ind w:firstLineChars="1046" w:firstLine="2940"/>
        <w:rPr>
          <w:b/>
          <w:sz w:val="28"/>
          <w:szCs w:val="28"/>
        </w:rPr>
      </w:pPr>
      <w:r>
        <w:rPr>
          <w:b/>
          <w:sz w:val="28"/>
          <w:szCs w:val="28"/>
        </w:rPr>
        <w:t>人民医院锅炉设备清单</w:t>
      </w:r>
    </w:p>
    <w:tbl>
      <w:tblPr>
        <w:tblW w:w="934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5"/>
        <w:gridCol w:w="1500"/>
        <w:gridCol w:w="1872"/>
        <w:gridCol w:w="963"/>
        <w:gridCol w:w="2322"/>
        <w:gridCol w:w="1518"/>
      </w:tblGrid>
      <w:tr w:rsidR="004A21DA">
        <w:tc>
          <w:tcPr>
            <w:tcW w:w="1165" w:type="dxa"/>
            <w:tcBorders>
              <w:top w:val="single" w:sz="4" w:space="0" w:color="000000"/>
              <w:left w:val="single" w:sz="4" w:space="0" w:color="000000"/>
              <w:bottom w:val="single" w:sz="4" w:space="0" w:color="000000"/>
              <w:right w:val="single" w:sz="4" w:space="0" w:color="000000"/>
            </w:tcBorders>
          </w:tcPr>
          <w:p w:rsidR="004A21DA" w:rsidRDefault="009E430D">
            <w:pPr>
              <w:ind w:firstLineChars="98" w:firstLine="236"/>
              <w:jc w:val="center"/>
              <w:rPr>
                <w:b/>
                <w:sz w:val="24"/>
                <w:szCs w:val="24"/>
              </w:rPr>
            </w:pPr>
            <w:r>
              <w:rPr>
                <w:b/>
                <w:sz w:val="24"/>
                <w:szCs w:val="24"/>
              </w:rPr>
              <w:t>名称</w:t>
            </w:r>
          </w:p>
        </w:tc>
        <w:tc>
          <w:tcPr>
            <w:tcW w:w="1500" w:type="dxa"/>
            <w:tcBorders>
              <w:top w:val="single" w:sz="4" w:space="0" w:color="000000"/>
              <w:left w:val="single" w:sz="4" w:space="0" w:color="000000"/>
              <w:bottom w:val="single" w:sz="4" w:space="0" w:color="000000"/>
              <w:right w:val="single" w:sz="4" w:space="0" w:color="000000"/>
            </w:tcBorders>
          </w:tcPr>
          <w:p w:rsidR="004A21DA" w:rsidRDefault="009E430D">
            <w:pPr>
              <w:ind w:firstLineChars="98" w:firstLine="236"/>
              <w:jc w:val="center"/>
              <w:rPr>
                <w:b/>
                <w:sz w:val="24"/>
                <w:szCs w:val="24"/>
              </w:rPr>
            </w:pPr>
            <w:r>
              <w:rPr>
                <w:b/>
                <w:sz w:val="24"/>
                <w:szCs w:val="24"/>
              </w:rPr>
              <w:t>类别</w:t>
            </w:r>
          </w:p>
        </w:tc>
        <w:tc>
          <w:tcPr>
            <w:tcW w:w="1872" w:type="dxa"/>
            <w:tcBorders>
              <w:top w:val="single" w:sz="4" w:space="0" w:color="000000"/>
              <w:left w:val="single" w:sz="4" w:space="0" w:color="000000"/>
              <w:bottom w:val="single" w:sz="4" w:space="0" w:color="000000"/>
              <w:right w:val="single" w:sz="4" w:space="0" w:color="000000"/>
            </w:tcBorders>
          </w:tcPr>
          <w:p w:rsidR="004A21DA" w:rsidRDefault="009E430D">
            <w:pPr>
              <w:jc w:val="center"/>
              <w:rPr>
                <w:b/>
                <w:sz w:val="24"/>
                <w:szCs w:val="24"/>
              </w:rPr>
            </w:pPr>
            <w:r>
              <w:rPr>
                <w:b/>
                <w:sz w:val="24"/>
                <w:szCs w:val="24"/>
              </w:rPr>
              <w:t>出产厂家</w:t>
            </w:r>
          </w:p>
        </w:tc>
        <w:tc>
          <w:tcPr>
            <w:tcW w:w="963" w:type="dxa"/>
            <w:tcBorders>
              <w:top w:val="single" w:sz="4" w:space="0" w:color="000000"/>
              <w:left w:val="single" w:sz="4" w:space="0" w:color="000000"/>
              <w:bottom w:val="single" w:sz="4" w:space="0" w:color="000000"/>
              <w:right w:val="single" w:sz="4" w:space="0" w:color="000000"/>
            </w:tcBorders>
          </w:tcPr>
          <w:p w:rsidR="004A21DA" w:rsidRDefault="009E430D">
            <w:pPr>
              <w:ind w:firstLineChars="49" w:firstLine="118"/>
              <w:jc w:val="center"/>
              <w:rPr>
                <w:b/>
                <w:sz w:val="24"/>
                <w:szCs w:val="24"/>
              </w:rPr>
            </w:pPr>
            <w:r>
              <w:rPr>
                <w:b/>
                <w:sz w:val="24"/>
                <w:szCs w:val="24"/>
              </w:rPr>
              <w:t>数量</w:t>
            </w:r>
          </w:p>
        </w:tc>
        <w:tc>
          <w:tcPr>
            <w:tcW w:w="2322" w:type="dxa"/>
            <w:tcBorders>
              <w:top w:val="single" w:sz="4" w:space="0" w:color="000000"/>
              <w:left w:val="single" w:sz="4" w:space="0" w:color="000000"/>
              <w:bottom w:val="single" w:sz="4" w:space="0" w:color="000000"/>
              <w:right w:val="single" w:sz="4" w:space="0" w:color="000000"/>
            </w:tcBorders>
          </w:tcPr>
          <w:p w:rsidR="004A21DA" w:rsidRDefault="009E430D">
            <w:pPr>
              <w:ind w:firstLineChars="98" w:firstLine="236"/>
              <w:jc w:val="center"/>
              <w:rPr>
                <w:b/>
                <w:sz w:val="24"/>
                <w:szCs w:val="24"/>
              </w:rPr>
            </w:pPr>
            <w:r>
              <w:rPr>
                <w:b/>
                <w:sz w:val="24"/>
                <w:szCs w:val="24"/>
              </w:rPr>
              <w:t>型号</w:t>
            </w:r>
          </w:p>
        </w:tc>
        <w:tc>
          <w:tcPr>
            <w:tcW w:w="1518" w:type="dxa"/>
            <w:tcBorders>
              <w:top w:val="single" w:sz="4" w:space="0" w:color="000000"/>
              <w:left w:val="single" w:sz="4" w:space="0" w:color="000000"/>
              <w:bottom w:val="single" w:sz="4" w:space="0" w:color="000000"/>
              <w:right w:val="single" w:sz="4" w:space="0" w:color="000000"/>
            </w:tcBorders>
          </w:tcPr>
          <w:p w:rsidR="004A21DA" w:rsidRDefault="009E430D">
            <w:pPr>
              <w:ind w:firstLineChars="98" w:firstLine="236"/>
              <w:rPr>
                <w:b/>
                <w:sz w:val="24"/>
                <w:szCs w:val="24"/>
              </w:rPr>
            </w:pPr>
            <w:r>
              <w:rPr>
                <w:b/>
                <w:sz w:val="24"/>
                <w:szCs w:val="24"/>
              </w:rPr>
              <w:t>投用日期</w:t>
            </w:r>
          </w:p>
        </w:tc>
      </w:tr>
      <w:tr w:rsidR="004A21DA">
        <w:tc>
          <w:tcPr>
            <w:tcW w:w="1165" w:type="dxa"/>
            <w:tcBorders>
              <w:top w:val="single" w:sz="4" w:space="0" w:color="000000"/>
              <w:left w:val="single" w:sz="4" w:space="0" w:color="000000"/>
              <w:bottom w:val="single" w:sz="4" w:space="0" w:color="000000"/>
              <w:right w:val="single" w:sz="4" w:space="0" w:color="auto"/>
            </w:tcBorders>
            <w:vAlign w:val="center"/>
          </w:tcPr>
          <w:p w:rsidR="004A21DA" w:rsidRDefault="009E430D">
            <w:pPr>
              <w:jc w:val="center"/>
              <w:rPr>
                <w:b/>
                <w:sz w:val="24"/>
                <w:szCs w:val="24"/>
              </w:rPr>
            </w:pPr>
            <w:r>
              <w:rPr>
                <w:b/>
                <w:sz w:val="24"/>
                <w:szCs w:val="24"/>
              </w:rPr>
              <w:t>锅炉</w:t>
            </w:r>
            <w:r>
              <w:rPr>
                <w:b/>
                <w:sz w:val="24"/>
                <w:szCs w:val="24"/>
              </w:rPr>
              <w:t>1</w:t>
            </w:r>
          </w:p>
        </w:tc>
        <w:tc>
          <w:tcPr>
            <w:tcW w:w="1500" w:type="dxa"/>
            <w:tcBorders>
              <w:top w:val="single" w:sz="4" w:space="0" w:color="000000"/>
              <w:left w:val="single" w:sz="4" w:space="0" w:color="auto"/>
              <w:bottom w:val="single" w:sz="4" w:space="0" w:color="000000"/>
              <w:right w:val="single" w:sz="4" w:space="0" w:color="auto"/>
            </w:tcBorders>
            <w:vAlign w:val="center"/>
          </w:tcPr>
          <w:p w:rsidR="004A21DA" w:rsidRDefault="009E430D">
            <w:pPr>
              <w:jc w:val="center"/>
              <w:rPr>
                <w:b/>
                <w:sz w:val="24"/>
                <w:szCs w:val="24"/>
              </w:rPr>
            </w:pPr>
            <w:r>
              <w:rPr>
                <w:b/>
                <w:sz w:val="24"/>
                <w:szCs w:val="24"/>
              </w:rPr>
              <w:t>工业锅炉</w:t>
            </w:r>
          </w:p>
        </w:tc>
        <w:tc>
          <w:tcPr>
            <w:tcW w:w="1872" w:type="dxa"/>
            <w:tcBorders>
              <w:top w:val="single" w:sz="4" w:space="0" w:color="000000"/>
              <w:left w:val="single" w:sz="4" w:space="0" w:color="auto"/>
              <w:bottom w:val="single" w:sz="4" w:space="0" w:color="000000"/>
              <w:right w:val="single" w:sz="4" w:space="0" w:color="auto"/>
            </w:tcBorders>
            <w:vAlign w:val="center"/>
          </w:tcPr>
          <w:p w:rsidR="004A21DA" w:rsidRDefault="009E430D">
            <w:pPr>
              <w:jc w:val="center"/>
              <w:rPr>
                <w:b/>
                <w:sz w:val="24"/>
                <w:szCs w:val="24"/>
              </w:rPr>
            </w:pPr>
            <w:r>
              <w:rPr>
                <w:b/>
                <w:sz w:val="24"/>
                <w:szCs w:val="24"/>
              </w:rPr>
              <w:t>江苏双良</w:t>
            </w:r>
          </w:p>
        </w:tc>
        <w:tc>
          <w:tcPr>
            <w:tcW w:w="963" w:type="dxa"/>
            <w:tcBorders>
              <w:top w:val="single" w:sz="4" w:space="0" w:color="000000"/>
              <w:left w:val="single" w:sz="4" w:space="0" w:color="auto"/>
              <w:bottom w:val="single" w:sz="4" w:space="0" w:color="000000"/>
              <w:right w:val="single" w:sz="4" w:space="0" w:color="auto"/>
            </w:tcBorders>
            <w:vAlign w:val="center"/>
          </w:tcPr>
          <w:p w:rsidR="004A21DA" w:rsidRDefault="009E430D">
            <w:pPr>
              <w:jc w:val="center"/>
              <w:rPr>
                <w:b/>
                <w:sz w:val="24"/>
                <w:szCs w:val="24"/>
              </w:rPr>
            </w:pPr>
            <w:r>
              <w:rPr>
                <w:b/>
                <w:sz w:val="24"/>
                <w:szCs w:val="24"/>
              </w:rPr>
              <w:t>1</w:t>
            </w:r>
          </w:p>
        </w:tc>
        <w:tc>
          <w:tcPr>
            <w:tcW w:w="2322" w:type="dxa"/>
            <w:tcBorders>
              <w:top w:val="single" w:sz="4" w:space="0" w:color="000000"/>
              <w:left w:val="single" w:sz="4" w:space="0" w:color="auto"/>
              <w:bottom w:val="single" w:sz="4" w:space="0" w:color="000000"/>
              <w:right w:val="single" w:sz="4" w:space="0" w:color="auto"/>
            </w:tcBorders>
            <w:vAlign w:val="center"/>
          </w:tcPr>
          <w:p w:rsidR="004A21DA" w:rsidRDefault="009E430D">
            <w:pPr>
              <w:jc w:val="center"/>
              <w:rPr>
                <w:b/>
                <w:sz w:val="24"/>
                <w:szCs w:val="24"/>
              </w:rPr>
            </w:pPr>
            <w:r>
              <w:rPr>
                <w:b/>
                <w:sz w:val="24"/>
                <w:szCs w:val="24"/>
              </w:rPr>
              <w:t>WNS4-1.25-Y/Q</w:t>
            </w:r>
          </w:p>
        </w:tc>
        <w:tc>
          <w:tcPr>
            <w:tcW w:w="1518" w:type="dxa"/>
            <w:tcBorders>
              <w:top w:val="single" w:sz="4" w:space="0" w:color="000000"/>
              <w:left w:val="single" w:sz="4" w:space="0" w:color="auto"/>
              <w:bottom w:val="single" w:sz="4" w:space="0" w:color="000000"/>
              <w:right w:val="single" w:sz="4" w:space="0" w:color="000000"/>
            </w:tcBorders>
            <w:vAlign w:val="center"/>
          </w:tcPr>
          <w:p w:rsidR="004A21DA" w:rsidRDefault="009E430D">
            <w:pPr>
              <w:tabs>
                <w:tab w:val="left" w:pos="465"/>
              </w:tabs>
              <w:jc w:val="center"/>
              <w:rPr>
                <w:b/>
                <w:sz w:val="24"/>
                <w:szCs w:val="24"/>
              </w:rPr>
            </w:pPr>
            <w:r>
              <w:rPr>
                <w:b/>
                <w:sz w:val="24"/>
                <w:szCs w:val="24"/>
              </w:rPr>
              <w:t>2005</w:t>
            </w:r>
            <w:r>
              <w:rPr>
                <w:b/>
                <w:sz w:val="24"/>
                <w:szCs w:val="24"/>
              </w:rPr>
              <w:t>年</w:t>
            </w:r>
            <w:r>
              <w:rPr>
                <w:b/>
                <w:sz w:val="24"/>
                <w:szCs w:val="24"/>
              </w:rPr>
              <w:t>9</w:t>
            </w:r>
            <w:r>
              <w:rPr>
                <w:b/>
                <w:sz w:val="24"/>
                <w:szCs w:val="24"/>
              </w:rPr>
              <w:t>月</w:t>
            </w:r>
          </w:p>
        </w:tc>
      </w:tr>
      <w:tr w:rsidR="004A21DA">
        <w:trPr>
          <w:trHeight w:val="378"/>
        </w:trPr>
        <w:tc>
          <w:tcPr>
            <w:tcW w:w="1165" w:type="dxa"/>
            <w:tcBorders>
              <w:top w:val="single" w:sz="4" w:space="0" w:color="auto"/>
              <w:left w:val="single" w:sz="4" w:space="0" w:color="auto"/>
              <w:bottom w:val="single" w:sz="4" w:space="0" w:color="auto"/>
              <w:right w:val="single" w:sz="4" w:space="0" w:color="auto"/>
            </w:tcBorders>
            <w:vAlign w:val="center"/>
          </w:tcPr>
          <w:p w:rsidR="004A21DA" w:rsidRDefault="009E430D">
            <w:pPr>
              <w:jc w:val="center"/>
              <w:rPr>
                <w:b/>
                <w:sz w:val="24"/>
                <w:szCs w:val="24"/>
              </w:rPr>
            </w:pPr>
            <w:r>
              <w:rPr>
                <w:b/>
                <w:sz w:val="24"/>
                <w:szCs w:val="24"/>
              </w:rPr>
              <w:t>锅炉</w:t>
            </w:r>
            <w:r>
              <w:rPr>
                <w:b/>
                <w:sz w:val="24"/>
                <w:szCs w:val="24"/>
              </w:rPr>
              <w:t>2</w:t>
            </w:r>
          </w:p>
        </w:tc>
        <w:tc>
          <w:tcPr>
            <w:tcW w:w="1500" w:type="dxa"/>
            <w:tcBorders>
              <w:top w:val="single" w:sz="4" w:space="0" w:color="auto"/>
              <w:left w:val="single" w:sz="4" w:space="0" w:color="auto"/>
              <w:bottom w:val="single" w:sz="4" w:space="0" w:color="auto"/>
              <w:right w:val="single" w:sz="4" w:space="0" w:color="auto"/>
            </w:tcBorders>
            <w:vAlign w:val="center"/>
          </w:tcPr>
          <w:p w:rsidR="004A21DA" w:rsidRDefault="009E430D">
            <w:pPr>
              <w:jc w:val="center"/>
              <w:rPr>
                <w:b/>
                <w:sz w:val="24"/>
                <w:szCs w:val="24"/>
              </w:rPr>
            </w:pPr>
            <w:r>
              <w:rPr>
                <w:b/>
                <w:sz w:val="24"/>
                <w:szCs w:val="24"/>
              </w:rPr>
              <w:t>工业锅炉</w:t>
            </w:r>
          </w:p>
        </w:tc>
        <w:tc>
          <w:tcPr>
            <w:tcW w:w="1872" w:type="dxa"/>
            <w:tcBorders>
              <w:top w:val="single" w:sz="4" w:space="0" w:color="auto"/>
              <w:left w:val="single" w:sz="4" w:space="0" w:color="auto"/>
              <w:bottom w:val="single" w:sz="4" w:space="0" w:color="auto"/>
              <w:right w:val="single" w:sz="4" w:space="0" w:color="auto"/>
            </w:tcBorders>
            <w:vAlign w:val="center"/>
          </w:tcPr>
          <w:p w:rsidR="004A21DA" w:rsidRDefault="009E430D">
            <w:pPr>
              <w:jc w:val="center"/>
              <w:rPr>
                <w:b/>
                <w:sz w:val="24"/>
                <w:szCs w:val="24"/>
              </w:rPr>
            </w:pPr>
            <w:r>
              <w:rPr>
                <w:b/>
                <w:sz w:val="24"/>
                <w:szCs w:val="24"/>
              </w:rPr>
              <w:t>江苏双良</w:t>
            </w:r>
          </w:p>
        </w:tc>
        <w:tc>
          <w:tcPr>
            <w:tcW w:w="963" w:type="dxa"/>
            <w:tcBorders>
              <w:top w:val="single" w:sz="4" w:space="0" w:color="auto"/>
              <w:left w:val="single" w:sz="4" w:space="0" w:color="auto"/>
              <w:bottom w:val="single" w:sz="4" w:space="0" w:color="auto"/>
              <w:right w:val="single" w:sz="4" w:space="0" w:color="auto"/>
            </w:tcBorders>
            <w:vAlign w:val="center"/>
          </w:tcPr>
          <w:p w:rsidR="004A21DA" w:rsidRDefault="009E430D">
            <w:pPr>
              <w:jc w:val="center"/>
              <w:rPr>
                <w:b/>
                <w:sz w:val="24"/>
                <w:szCs w:val="24"/>
              </w:rPr>
            </w:pPr>
            <w:r>
              <w:rPr>
                <w:b/>
                <w:sz w:val="24"/>
                <w:szCs w:val="24"/>
              </w:rPr>
              <w:t>1</w:t>
            </w:r>
          </w:p>
        </w:tc>
        <w:tc>
          <w:tcPr>
            <w:tcW w:w="2322" w:type="dxa"/>
            <w:tcBorders>
              <w:top w:val="single" w:sz="4" w:space="0" w:color="auto"/>
              <w:left w:val="single" w:sz="4" w:space="0" w:color="auto"/>
              <w:bottom w:val="single" w:sz="4" w:space="0" w:color="auto"/>
              <w:right w:val="single" w:sz="4" w:space="0" w:color="auto"/>
            </w:tcBorders>
            <w:vAlign w:val="center"/>
          </w:tcPr>
          <w:p w:rsidR="004A21DA" w:rsidRDefault="009E430D">
            <w:pPr>
              <w:jc w:val="center"/>
              <w:rPr>
                <w:b/>
                <w:sz w:val="24"/>
                <w:szCs w:val="24"/>
              </w:rPr>
            </w:pPr>
            <w:r>
              <w:rPr>
                <w:b/>
                <w:sz w:val="24"/>
                <w:szCs w:val="24"/>
              </w:rPr>
              <w:t>WNS4-1.25-Y/Q</w:t>
            </w:r>
          </w:p>
        </w:tc>
        <w:tc>
          <w:tcPr>
            <w:tcW w:w="1518" w:type="dxa"/>
            <w:tcBorders>
              <w:top w:val="single" w:sz="4" w:space="0" w:color="auto"/>
              <w:left w:val="single" w:sz="4" w:space="0" w:color="auto"/>
              <w:bottom w:val="single" w:sz="4" w:space="0" w:color="auto"/>
              <w:right w:val="single" w:sz="4" w:space="0" w:color="auto"/>
            </w:tcBorders>
            <w:vAlign w:val="center"/>
          </w:tcPr>
          <w:p w:rsidR="004A21DA" w:rsidRDefault="009E430D">
            <w:pPr>
              <w:jc w:val="center"/>
              <w:rPr>
                <w:b/>
                <w:sz w:val="24"/>
                <w:szCs w:val="24"/>
              </w:rPr>
            </w:pPr>
            <w:r>
              <w:rPr>
                <w:b/>
                <w:sz w:val="24"/>
                <w:szCs w:val="24"/>
              </w:rPr>
              <w:t>2005</w:t>
            </w:r>
            <w:r>
              <w:rPr>
                <w:b/>
                <w:sz w:val="24"/>
                <w:szCs w:val="24"/>
              </w:rPr>
              <w:t>年</w:t>
            </w:r>
            <w:r>
              <w:rPr>
                <w:b/>
                <w:sz w:val="24"/>
                <w:szCs w:val="24"/>
              </w:rPr>
              <w:t>9</w:t>
            </w:r>
            <w:r>
              <w:rPr>
                <w:b/>
                <w:sz w:val="24"/>
                <w:szCs w:val="24"/>
              </w:rPr>
              <w:t>月</w:t>
            </w:r>
          </w:p>
        </w:tc>
      </w:tr>
    </w:tbl>
    <w:p w:rsidR="004A21DA" w:rsidRDefault="004A21DA">
      <w:pPr>
        <w:spacing w:line="100" w:lineRule="atLeast"/>
        <w:jc w:val="center"/>
        <w:rPr>
          <w:b/>
          <w:bCs/>
          <w:spacing w:val="-14"/>
          <w:sz w:val="28"/>
          <w:szCs w:val="28"/>
        </w:rPr>
      </w:pPr>
    </w:p>
    <w:p w:rsidR="004A21DA" w:rsidRDefault="009E430D">
      <w:pPr>
        <w:spacing w:line="100" w:lineRule="atLeast"/>
        <w:ind w:firstLineChars="1000" w:firstLine="2531"/>
        <w:rPr>
          <w:rFonts w:eastAsia="仿宋_GB2312"/>
          <w:b/>
          <w:bCs/>
          <w:spacing w:val="-14"/>
          <w:sz w:val="28"/>
          <w:szCs w:val="28"/>
        </w:rPr>
      </w:pPr>
      <w:r>
        <w:rPr>
          <w:rFonts w:eastAsia="仿宋_GB2312"/>
          <w:b/>
          <w:bCs/>
          <w:spacing w:val="-14"/>
          <w:sz w:val="28"/>
          <w:szCs w:val="28"/>
        </w:rPr>
        <w:t>（</w:t>
      </w:r>
      <w:r>
        <w:rPr>
          <w:rFonts w:eastAsia="仿宋_GB2312"/>
          <w:b/>
          <w:bCs/>
          <w:spacing w:val="-14"/>
          <w:sz w:val="28"/>
          <w:szCs w:val="28"/>
        </w:rPr>
        <w:t xml:space="preserve"> </w:t>
      </w:r>
      <w:r>
        <w:rPr>
          <w:rFonts w:eastAsia="仿宋_GB2312"/>
          <w:b/>
          <w:bCs/>
          <w:spacing w:val="-14"/>
          <w:sz w:val="28"/>
          <w:szCs w:val="28"/>
        </w:rPr>
        <w:t>二）服务要求</w:t>
      </w:r>
    </w:p>
    <w:p w:rsidR="004A21DA" w:rsidRDefault="009E430D">
      <w:pPr>
        <w:pStyle w:val="a5"/>
        <w:rPr>
          <w:rFonts w:ascii="Times New Roman" w:eastAsia="仿宋_GB2312" w:hAnsi="Times New Roman"/>
          <w:sz w:val="28"/>
          <w:szCs w:val="28"/>
        </w:rPr>
      </w:pPr>
      <w:r>
        <w:rPr>
          <w:rFonts w:ascii="Times New Roman" w:eastAsia="仿宋_GB2312" w:hAnsi="Times New Roman"/>
          <w:bCs/>
          <w:spacing w:val="-14"/>
          <w:sz w:val="28"/>
          <w:szCs w:val="28"/>
        </w:rPr>
        <w:t>1</w:t>
      </w:r>
      <w:r>
        <w:rPr>
          <w:rFonts w:ascii="Times New Roman" w:eastAsia="仿宋_GB2312" w:hAnsi="Times New Roman"/>
          <w:bCs/>
          <w:spacing w:val="-14"/>
          <w:sz w:val="28"/>
          <w:szCs w:val="28"/>
        </w:rPr>
        <w:t>、资质要求</w:t>
      </w:r>
    </w:p>
    <w:p w:rsidR="004A21DA" w:rsidRDefault="009E430D">
      <w:pPr>
        <w:spacing w:line="220" w:lineRule="atLeast"/>
        <w:rPr>
          <w:rFonts w:eastAsia="仿宋_GB2312"/>
          <w:color w:val="333333"/>
          <w:sz w:val="28"/>
          <w:szCs w:val="28"/>
          <w:shd w:val="clear" w:color="auto" w:fill="FFFFFF"/>
        </w:rPr>
      </w:pPr>
      <w:r>
        <w:rPr>
          <w:rFonts w:eastAsia="仿宋_GB2312"/>
          <w:sz w:val="28"/>
          <w:szCs w:val="28"/>
        </w:rPr>
        <w:t>（</w:t>
      </w:r>
      <w:r>
        <w:rPr>
          <w:rFonts w:eastAsia="仿宋_GB2312"/>
          <w:sz w:val="28"/>
          <w:szCs w:val="28"/>
        </w:rPr>
        <w:t>1</w:t>
      </w:r>
      <w:r>
        <w:rPr>
          <w:rFonts w:eastAsia="仿宋_GB2312"/>
          <w:sz w:val="28"/>
          <w:szCs w:val="28"/>
        </w:rPr>
        <w:t>）</w:t>
      </w:r>
      <w:r>
        <w:rPr>
          <w:rFonts w:eastAsia="仿宋_GB2312"/>
          <w:color w:val="333333"/>
          <w:sz w:val="28"/>
          <w:szCs w:val="28"/>
          <w:shd w:val="clear" w:color="auto" w:fill="FFFFFF"/>
        </w:rPr>
        <w:t>维</w:t>
      </w:r>
      <w:r>
        <w:rPr>
          <w:rFonts w:eastAsia="仿宋_GB2312"/>
          <w:color w:val="333333"/>
          <w:sz w:val="28"/>
          <w:szCs w:val="28"/>
          <w:shd w:val="clear" w:color="auto" w:fill="FFFFFF"/>
        </w:rPr>
        <w:t>保</w:t>
      </w:r>
      <w:r>
        <w:rPr>
          <w:rFonts w:eastAsia="仿宋_GB2312"/>
          <w:color w:val="333333"/>
          <w:sz w:val="28"/>
          <w:szCs w:val="28"/>
          <w:shd w:val="clear" w:color="auto" w:fill="FFFFFF"/>
        </w:rPr>
        <w:t>单位需具有《特种设备安装改造维修许可证（锅炉）》安装、维修、改造</w:t>
      </w:r>
      <w:r>
        <w:rPr>
          <w:rFonts w:eastAsia="仿宋_GB2312"/>
          <w:color w:val="333333"/>
          <w:sz w:val="28"/>
          <w:szCs w:val="28"/>
          <w:shd w:val="clear" w:color="auto" w:fill="FFFFFF"/>
        </w:rPr>
        <w:t>2</w:t>
      </w:r>
      <w:r>
        <w:rPr>
          <w:rFonts w:eastAsia="仿宋_GB2312"/>
          <w:color w:val="333333"/>
          <w:sz w:val="28"/>
          <w:szCs w:val="28"/>
          <w:shd w:val="clear" w:color="auto" w:fill="FFFFFF"/>
        </w:rPr>
        <w:t>级及以上资质</w:t>
      </w:r>
      <w:r>
        <w:rPr>
          <w:rFonts w:eastAsia="仿宋_GB2312"/>
          <w:color w:val="333333"/>
          <w:sz w:val="28"/>
          <w:szCs w:val="28"/>
          <w:shd w:val="clear" w:color="auto" w:fill="FFFFFF"/>
        </w:rPr>
        <w:t>。</w:t>
      </w:r>
    </w:p>
    <w:p w:rsidR="004A21DA" w:rsidRDefault="009E430D">
      <w:pPr>
        <w:spacing w:line="220" w:lineRule="atLeast"/>
        <w:rPr>
          <w:rFonts w:eastAsia="仿宋_GB2312"/>
          <w:sz w:val="28"/>
          <w:szCs w:val="28"/>
        </w:rPr>
      </w:pPr>
      <w:r>
        <w:rPr>
          <w:rFonts w:eastAsia="仿宋_GB2312"/>
          <w:sz w:val="28"/>
          <w:szCs w:val="28"/>
        </w:rPr>
        <w:t>（</w:t>
      </w:r>
      <w:r>
        <w:rPr>
          <w:rFonts w:eastAsia="仿宋_GB2312"/>
          <w:sz w:val="28"/>
          <w:szCs w:val="28"/>
        </w:rPr>
        <w:t>2</w:t>
      </w:r>
      <w:r>
        <w:rPr>
          <w:rFonts w:eastAsia="仿宋_GB2312"/>
          <w:sz w:val="28"/>
          <w:szCs w:val="28"/>
        </w:rPr>
        <w:t>）维保单位信誉好，近三年未发生安全事故和不良行为记录。</w:t>
      </w:r>
    </w:p>
    <w:p w:rsidR="004A21DA" w:rsidRDefault="009E430D">
      <w:pPr>
        <w:spacing w:line="360" w:lineRule="auto"/>
        <w:rPr>
          <w:rFonts w:eastAsia="仿宋_GB2312"/>
          <w:sz w:val="28"/>
          <w:szCs w:val="28"/>
        </w:rPr>
      </w:pPr>
      <w:r>
        <w:rPr>
          <w:rFonts w:eastAsia="仿宋_GB2312"/>
          <w:sz w:val="28"/>
          <w:szCs w:val="28"/>
        </w:rPr>
        <w:t>（</w:t>
      </w:r>
      <w:r>
        <w:rPr>
          <w:rFonts w:eastAsia="仿宋_GB2312"/>
          <w:sz w:val="28"/>
          <w:szCs w:val="28"/>
        </w:rPr>
        <w:t>3</w:t>
      </w:r>
      <w:r>
        <w:rPr>
          <w:rFonts w:eastAsia="仿宋_GB2312"/>
          <w:sz w:val="28"/>
          <w:szCs w:val="28"/>
        </w:rPr>
        <w:t>）维保方在我单位施工期间出现安全责任事故，由维保方自行负责。</w:t>
      </w:r>
    </w:p>
    <w:p w:rsidR="004A21DA" w:rsidRDefault="009E430D">
      <w:pPr>
        <w:spacing w:line="360" w:lineRule="auto"/>
        <w:rPr>
          <w:rFonts w:eastAsia="仿宋_GB2312"/>
          <w:sz w:val="28"/>
          <w:szCs w:val="28"/>
        </w:rPr>
      </w:pPr>
      <w:r>
        <w:rPr>
          <w:rFonts w:eastAsia="仿宋_GB2312"/>
          <w:sz w:val="28"/>
          <w:szCs w:val="28"/>
        </w:rPr>
        <w:t>（</w:t>
      </w:r>
      <w:r>
        <w:rPr>
          <w:rFonts w:eastAsia="仿宋_GB2312"/>
          <w:sz w:val="28"/>
          <w:szCs w:val="28"/>
        </w:rPr>
        <w:t>4</w:t>
      </w:r>
      <w:r>
        <w:rPr>
          <w:rFonts w:eastAsia="仿宋_GB2312"/>
          <w:sz w:val="28"/>
          <w:szCs w:val="28"/>
        </w:rPr>
        <w:t>）</w:t>
      </w:r>
      <w:r>
        <w:rPr>
          <w:rFonts w:eastAsia="仿宋_GB2312"/>
          <w:sz w:val="28"/>
          <w:szCs w:val="28"/>
        </w:rPr>
        <w:t>凡供应的产品必须符合</w:t>
      </w:r>
      <w:r>
        <w:rPr>
          <w:rFonts w:eastAsia="仿宋_GB2312"/>
          <w:sz w:val="28"/>
          <w:szCs w:val="28"/>
        </w:rPr>
        <w:t>国家（行业）标准。售出的商品，属质量问题的，按国家商品</w:t>
      </w:r>
      <w:r>
        <w:rPr>
          <w:rFonts w:eastAsia="仿宋_GB2312"/>
          <w:sz w:val="28"/>
          <w:szCs w:val="28"/>
        </w:rPr>
        <w:t>“</w:t>
      </w:r>
      <w:r>
        <w:rPr>
          <w:rFonts w:eastAsia="仿宋_GB2312"/>
          <w:sz w:val="28"/>
          <w:szCs w:val="28"/>
        </w:rPr>
        <w:t>三包</w:t>
      </w:r>
      <w:r>
        <w:rPr>
          <w:rFonts w:eastAsia="仿宋_GB2312"/>
          <w:sz w:val="28"/>
          <w:szCs w:val="28"/>
        </w:rPr>
        <w:t>”</w:t>
      </w:r>
      <w:r>
        <w:rPr>
          <w:rFonts w:eastAsia="仿宋_GB2312"/>
          <w:sz w:val="28"/>
          <w:szCs w:val="28"/>
        </w:rPr>
        <w:t>规定执行。</w:t>
      </w:r>
    </w:p>
    <w:p w:rsidR="004A21DA" w:rsidRDefault="009E430D">
      <w:pPr>
        <w:spacing w:line="360" w:lineRule="auto"/>
        <w:rPr>
          <w:rFonts w:eastAsia="仿宋_GB2312"/>
          <w:sz w:val="28"/>
          <w:szCs w:val="28"/>
        </w:rPr>
      </w:pPr>
      <w:r>
        <w:rPr>
          <w:rFonts w:eastAsia="仿宋_GB2312"/>
          <w:sz w:val="28"/>
          <w:szCs w:val="28"/>
        </w:rPr>
        <w:t>（</w:t>
      </w:r>
      <w:r>
        <w:rPr>
          <w:rFonts w:eastAsia="仿宋_GB2312"/>
          <w:sz w:val="28"/>
          <w:szCs w:val="28"/>
        </w:rPr>
        <w:t>5</w:t>
      </w:r>
      <w:r>
        <w:rPr>
          <w:rFonts w:eastAsia="仿宋_GB2312"/>
          <w:sz w:val="28"/>
          <w:szCs w:val="28"/>
        </w:rPr>
        <w:t>）</w:t>
      </w:r>
      <w:r>
        <w:rPr>
          <w:rFonts w:eastAsia="仿宋_GB2312"/>
          <w:sz w:val="28"/>
          <w:szCs w:val="28"/>
        </w:rPr>
        <w:t>如在使用过程中出现产品本身质量问题，承诺无条件退换。如因产品质量原因造成的损害，由中标方承担一切后果。</w:t>
      </w:r>
    </w:p>
    <w:p w:rsidR="004A21DA" w:rsidRDefault="009E430D">
      <w:pPr>
        <w:pStyle w:val="a5"/>
        <w:rPr>
          <w:rFonts w:ascii="Times New Roman" w:eastAsia="宋体" w:hAnsi="Times New Roman"/>
          <w:sz w:val="28"/>
          <w:szCs w:val="28"/>
        </w:rPr>
      </w:pPr>
      <w:r>
        <w:rPr>
          <w:rFonts w:ascii="Times New Roman" w:eastAsia="宋体" w:hAnsi="Times New Roman"/>
          <w:sz w:val="28"/>
          <w:szCs w:val="28"/>
        </w:rPr>
        <w:lastRenderedPageBreak/>
        <w:t>2</w:t>
      </w:r>
      <w:r>
        <w:rPr>
          <w:rFonts w:ascii="Times New Roman" w:eastAsia="宋体" w:hAnsi="Times New Roman"/>
          <w:sz w:val="28"/>
          <w:szCs w:val="28"/>
        </w:rPr>
        <w:t>、大包内容材料及人工划分</w:t>
      </w:r>
    </w:p>
    <w:tbl>
      <w:tblPr>
        <w:tblW w:w="9126" w:type="dxa"/>
        <w:tblLayout w:type="fixed"/>
        <w:tblCellMar>
          <w:left w:w="0" w:type="dxa"/>
          <w:right w:w="0" w:type="dxa"/>
        </w:tblCellMar>
        <w:tblLook w:val="04A0" w:firstRow="1" w:lastRow="0" w:firstColumn="1" w:lastColumn="0" w:noHBand="0" w:noVBand="1"/>
      </w:tblPr>
      <w:tblGrid>
        <w:gridCol w:w="861"/>
        <w:gridCol w:w="3817"/>
        <w:gridCol w:w="1166"/>
        <w:gridCol w:w="991"/>
        <w:gridCol w:w="1260"/>
        <w:gridCol w:w="1031"/>
      </w:tblGrid>
      <w:tr w:rsidR="00242FBC" w:rsidTr="00242FBC">
        <w:trPr>
          <w:trHeight w:val="811"/>
        </w:trPr>
        <w:tc>
          <w:tcPr>
            <w:tcW w:w="86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kern w:val="0"/>
                <w:sz w:val="24"/>
                <w:szCs w:val="24"/>
                <w:lang w:bidi="ar"/>
              </w:rPr>
            </w:pPr>
            <w:r>
              <w:rPr>
                <w:color w:val="000000"/>
                <w:kern w:val="0"/>
                <w:sz w:val="24"/>
                <w:szCs w:val="24"/>
                <w:lang w:bidi="ar"/>
              </w:rPr>
              <w:t>序</w:t>
            </w:r>
          </w:p>
          <w:p w:rsidR="00242FBC" w:rsidRDefault="00242FBC">
            <w:pPr>
              <w:widowControl/>
              <w:jc w:val="center"/>
              <w:textAlignment w:val="center"/>
              <w:rPr>
                <w:color w:val="000000"/>
                <w:sz w:val="24"/>
                <w:szCs w:val="24"/>
              </w:rPr>
            </w:pPr>
            <w:r>
              <w:rPr>
                <w:color w:val="000000"/>
                <w:kern w:val="0"/>
                <w:sz w:val="24"/>
                <w:szCs w:val="24"/>
                <w:lang w:bidi="ar"/>
              </w:rPr>
              <w:t>号</w:t>
            </w:r>
          </w:p>
        </w:tc>
        <w:tc>
          <w:tcPr>
            <w:tcW w:w="381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维护保养内容</w:t>
            </w:r>
          </w:p>
        </w:tc>
        <w:tc>
          <w:tcPr>
            <w:tcW w:w="1166"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kern w:val="0"/>
                <w:sz w:val="24"/>
                <w:szCs w:val="24"/>
                <w:lang w:bidi="ar"/>
              </w:rPr>
            </w:pPr>
            <w:r>
              <w:rPr>
                <w:color w:val="000000"/>
                <w:kern w:val="0"/>
                <w:sz w:val="24"/>
                <w:szCs w:val="24"/>
                <w:lang w:bidi="ar"/>
              </w:rPr>
              <w:t>计算</w:t>
            </w:r>
          </w:p>
          <w:p w:rsidR="00242FBC" w:rsidRDefault="00242FBC">
            <w:pPr>
              <w:widowControl/>
              <w:jc w:val="center"/>
              <w:textAlignment w:val="center"/>
              <w:rPr>
                <w:color w:val="000000"/>
                <w:sz w:val="24"/>
                <w:szCs w:val="24"/>
              </w:rPr>
            </w:pPr>
            <w:r>
              <w:rPr>
                <w:color w:val="000000"/>
                <w:kern w:val="0"/>
                <w:sz w:val="24"/>
                <w:szCs w:val="24"/>
                <w:lang w:bidi="ar"/>
              </w:rPr>
              <w:t>单位</w:t>
            </w:r>
          </w:p>
        </w:tc>
        <w:tc>
          <w:tcPr>
            <w:tcW w:w="99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kern w:val="0"/>
                <w:sz w:val="24"/>
                <w:szCs w:val="24"/>
                <w:lang w:bidi="ar"/>
              </w:rPr>
            </w:pPr>
            <w:r>
              <w:rPr>
                <w:color w:val="000000"/>
                <w:kern w:val="0"/>
                <w:sz w:val="24"/>
                <w:szCs w:val="24"/>
                <w:lang w:bidi="ar"/>
              </w:rPr>
              <w:t>工程</w:t>
            </w:r>
          </w:p>
          <w:p w:rsidR="00242FBC" w:rsidRDefault="00242FBC">
            <w:pPr>
              <w:widowControl/>
              <w:jc w:val="center"/>
              <w:textAlignment w:val="center"/>
              <w:rPr>
                <w:color w:val="000000"/>
                <w:sz w:val="24"/>
                <w:szCs w:val="24"/>
              </w:rPr>
            </w:pPr>
            <w:r>
              <w:rPr>
                <w:color w:val="000000"/>
                <w:kern w:val="0"/>
                <w:sz w:val="24"/>
                <w:szCs w:val="24"/>
                <w:lang w:bidi="ar"/>
              </w:rPr>
              <w:t>数量</w:t>
            </w:r>
          </w:p>
        </w:tc>
        <w:tc>
          <w:tcPr>
            <w:tcW w:w="126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rFonts w:hint="eastAsia"/>
                <w:color w:val="000000"/>
                <w:sz w:val="24"/>
                <w:szCs w:val="24"/>
              </w:rPr>
            </w:pPr>
            <w:r>
              <w:rPr>
                <w:rFonts w:hint="eastAsia"/>
                <w:color w:val="000000"/>
                <w:sz w:val="24"/>
                <w:szCs w:val="24"/>
              </w:rPr>
              <w:t>最高限价</w:t>
            </w:r>
          </w:p>
          <w:p w:rsidR="00242FBC" w:rsidRDefault="00242FBC">
            <w:pPr>
              <w:widowControl/>
              <w:jc w:val="center"/>
              <w:textAlignment w:val="center"/>
              <w:rPr>
                <w:color w:val="000000"/>
                <w:sz w:val="24"/>
                <w:szCs w:val="24"/>
              </w:rPr>
            </w:pPr>
            <w:r>
              <w:rPr>
                <w:rFonts w:hint="eastAsia"/>
                <w:color w:val="000000"/>
                <w:sz w:val="24"/>
                <w:szCs w:val="24"/>
              </w:rPr>
              <w:t>（单价）</w:t>
            </w:r>
          </w:p>
        </w:tc>
        <w:tc>
          <w:tcPr>
            <w:tcW w:w="1031" w:type="dxa"/>
            <w:tcBorders>
              <w:top w:val="single" w:sz="4" w:space="0" w:color="auto"/>
              <w:left w:val="nil"/>
              <w:bottom w:val="single" w:sz="4" w:space="0" w:color="auto"/>
              <w:right w:val="single" w:sz="4" w:space="0" w:color="auto"/>
            </w:tcBorders>
            <w:shd w:val="clear" w:color="auto" w:fill="auto"/>
            <w:vAlign w:val="center"/>
          </w:tcPr>
          <w:p w:rsidR="00242FBC" w:rsidRDefault="00242FBC">
            <w:pPr>
              <w:widowControl/>
              <w:jc w:val="center"/>
              <w:textAlignment w:val="center"/>
              <w:rPr>
                <w:color w:val="000000"/>
                <w:sz w:val="24"/>
                <w:szCs w:val="24"/>
              </w:rPr>
            </w:pPr>
            <w:r>
              <w:rPr>
                <w:color w:val="000000"/>
                <w:kern w:val="0"/>
                <w:sz w:val="24"/>
                <w:szCs w:val="24"/>
                <w:lang w:bidi="ar"/>
              </w:rPr>
              <w:t>最高限价（元</w:t>
            </w:r>
            <w:r>
              <w:rPr>
                <w:color w:val="000000"/>
                <w:kern w:val="0"/>
                <w:sz w:val="24"/>
                <w:szCs w:val="24"/>
                <w:lang w:bidi="ar"/>
              </w:rPr>
              <w:t>/</w:t>
            </w:r>
            <w:r>
              <w:rPr>
                <w:color w:val="000000"/>
                <w:kern w:val="0"/>
                <w:sz w:val="24"/>
                <w:szCs w:val="24"/>
                <w:lang w:bidi="ar"/>
              </w:rPr>
              <w:t>年）</w:t>
            </w:r>
          </w:p>
        </w:tc>
      </w:tr>
      <w:tr w:rsidR="004A21DA" w:rsidTr="00242FBC">
        <w:trPr>
          <w:trHeight w:val="469"/>
        </w:trPr>
        <w:tc>
          <w:tcPr>
            <w:tcW w:w="86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t>1</w:t>
            </w:r>
          </w:p>
        </w:tc>
        <w:tc>
          <w:tcPr>
            <w:tcW w:w="3817"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 w:val="24"/>
                <w:szCs w:val="24"/>
              </w:rPr>
            </w:pPr>
            <w:r>
              <w:rPr>
                <w:color w:val="000000"/>
                <w:kern w:val="0"/>
                <w:sz w:val="24"/>
                <w:szCs w:val="24"/>
                <w:lang w:bidi="ar"/>
              </w:rPr>
              <w:t>检查燃气管路有无泄漏</w:t>
            </w:r>
          </w:p>
        </w:tc>
        <w:tc>
          <w:tcPr>
            <w:tcW w:w="1166"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2</w:t>
            </w:r>
          </w:p>
        </w:tc>
        <w:tc>
          <w:tcPr>
            <w:tcW w:w="126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Cs w:val="21"/>
              </w:rPr>
            </w:pPr>
            <w:r>
              <w:rPr>
                <w:rFonts w:hint="eastAsia"/>
                <w:color w:val="000000"/>
                <w:szCs w:val="21"/>
              </w:rPr>
              <w:t>元</w:t>
            </w:r>
            <w:r>
              <w:rPr>
                <w:rFonts w:hint="eastAsia"/>
                <w:color w:val="000000"/>
                <w:szCs w:val="21"/>
              </w:rPr>
              <w:t>/</w:t>
            </w:r>
            <w:r>
              <w:rPr>
                <w:rFonts w:hint="eastAsia"/>
                <w:color w:val="000000"/>
                <w:szCs w:val="21"/>
              </w:rPr>
              <w:t>月</w:t>
            </w:r>
          </w:p>
        </w:tc>
        <w:tc>
          <w:tcPr>
            <w:tcW w:w="103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检查水位计、压力表管路有无堵塞</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3</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清理燃烧器进风口灰尘和杂物</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4</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检查锅炉安全阀有无锈蚀、漏气</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5</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检查锅炉前后烟箱有无漏气</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6</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检查给水泵压力及有无噪音</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7</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检查锅炉排污管路有无堵塞</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8</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检查水处理盐桶盐量</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9</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对水处理进行手动再生</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10</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 w:val="24"/>
                <w:szCs w:val="24"/>
              </w:rPr>
            </w:pPr>
            <w:r>
              <w:rPr>
                <w:color w:val="000000"/>
                <w:kern w:val="0"/>
                <w:sz w:val="24"/>
                <w:szCs w:val="24"/>
                <w:lang w:bidi="ar"/>
              </w:rPr>
              <w:t>检查锅炉房环境和通风是否良好</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11</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锅炉本体密封性检查</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12</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压力表显示情况检查</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13</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控制柜是否有积灰，接线是否完好</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14</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left"/>
              <w:textAlignment w:val="center"/>
              <w:rPr>
                <w:color w:val="000000"/>
                <w:szCs w:val="21"/>
              </w:rPr>
            </w:pPr>
            <w:r>
              <w:rPr>
                <w:color w:val="000000"/>
                <w:kern w:val="0"/>
                <w:szCs w:val="21"/>
                <w:lang w:bidi="ar"/>
              </w:rPr>
              <w:t>锅炉上各控制元件是否完好，接线是否紧固</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15</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检查水路系统是否有泄漏</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16</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过滤器清洗情况</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17</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燃烧器风机运行情况</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18</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燃烧机点火电接检查清除积炭</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19</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高压线圈检查清灰</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20</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燃烧嘴检查清灰校正位置</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21</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风压开关检查清灰</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22</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电磁阀检查清灰</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23</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操作屏检查清灰</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24</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燃烧机风门检查调整</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242FBC" w:rsidTr="00490B1A">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r>
              <w:rPr>
                <w:color w:val="000000"/>
                <w:kern w:val="0"/>
                <w:szCs w:val="21"/>
                <w:lang w:bidi="ar"/>
              </w:rPr>
              <w:t>25</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textAlignment w:val="center"/>
              <w:rPr>
                <w:color w:val="000000"/>
                <w:szCs w:val="21"/>
              </w:rPr>
            </w:pPr>
            <w:r>
              <w:rPr>
                <w:color w:val="000000"/>
                <w:kern w:val="0"/>
                <w:szCs w:val="21"/>
                <w:lang w:bidi="ar"/>
              </w:rPr>
              <w:t>锅炉燃烧机全系统调试</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每月</w:t>
            </w:r>
            <w:r>
              <w:rPr>
                <w:color w:val="000000"/>
                <w:kern w:val="0"/>
                <w:sz w:val="24"/>
                <w:szCs w:val="24"/>
                <w:lang w:bidi="ar"/>
              </w:rPr>
              <w:t>1</w:t>
            </w:r>
            <w:r>
              <w:rPr>
                <w:color w:val="000000"/>
                <w:kern w:val="0"/>
                <w:sz w:val="24"/>
                <w:szCs w:val="24"/>
                <w:lang w:bidi="ar"/>
              </w:rPr>
              <w:t>次</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tcPr>
          <w:p w:rsidR="00242FBC" w:rsidRDefault="00242FBC" w:rsidP="00242FBC">
            <w:pPr>
              <w:jc w:val="right"/>
            </w:pPr>
            <w:r w:rsidRPr="00C614D4">
              <w:rPr>
                <w:rFonts w:hint="eastAsia"/>
                <w:color w:val="000000"/>
                <w:szCs w:val="21"/>
              </w:rPr>
              <w:t>元</w:t>
            </w:r>
            <w:r w:rsidRPr="00C614D4">
              <w:rPr>
                <w:rFonts w:hint="eastAsia"/>
                <w:color w:val="000000"/>
                <w:szCs w:val="21"/>
              </w:rPr>
              <w:t>/</w:t>
            </w:r>
            <w:r w:rsidRPr="00C614D4">
              <w:rPr>
                <w:rFonts w:hint="eastAsia"/>
                <w:color w:val="000000"/>
                <w:szCs w:val="21"/>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242FBC" w:rsidRDefault="00242FBC">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lastRenderedPageBreak/>
              <w:t>26</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锅炉煮炉</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每年</w:t>
            </w:r>
            <w:r>
              <w:rPr>
                <w:color w:val="000000"/>
                <w:kern w:val="0"/>
                <w:sz w:val="24"/>
                <w:szCs w:val="24"/>
                <w:lang w:bidi="ar"/>
              </w:rPr>
              <w:t>1</w:t>
            </w:r>
            <w:r>
              <w:rPr>
                <w:color w:val="000000"/>
                <w:kern w:val="0"/>
                <w:sz w:val="24"/>
                <w:szCs w:val="24"/>
                <w:lang w:bidi="ar"/>
              </w:rPr>
              <w:t>次</w:t>
            </w:r>
            <w:r>
              <w:rPr>
                <w:color w:val="000000"/>
                <w:kern w:val="0"/>
                <w:sz w:val="24"/>
                <w:szCs w:val="24"/>
                <w:lang w:bidi="ar"/>
              </w:rPr>
              <w:t xml:space="preserve"> </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 w:val="24"/>
                <w:szCs w:val="24"/>
              </w:rPr>
            </w:pPr>
            <w:r>
              <w:rPr>
                <w:rFonts w:hint="eastAsia"/>
                <w:color w:val="000000"/>
                <w:sz w:val="24"/>
                <w:szCs w:val="24"/>
              </w:rPr>
              <w:t>元</w:t>
            </w:r>
            <w:r>
              <w:rPr>
                <w:rFonts w:hint="eastAsia"/>
                <w:color w:val="000000"/>
                <w:sz w:val="24"/>
                <w:szCs w:val="24"/>
              </w:rPr>
              <w:t>/</w:t>
            </w:r>
            <w:r>
              <w:rPr>
                <w:rFonts w:hint="eastAsia"/>
                <w:color w:val="000000"/>
                <w:sz w:val="24"/>
                <w:szCs w:val="24"/>
              </w:rPr>
              <w:t>年</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t>27</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锅炉安全阀校验</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每年</w:t>
            </w:r>
            <w:r>
              <w:rPr>
                <w:color w:val="000000"/>
                <w:kern w:val="0"/>
                <w:sz w:val="24"/>
                <w:szCs w:val="24"/>
                <w:lang w:bidi="ar"/>
              </w:rPr>
              <w:t>1</w:t>
            </w:r>
            <w:r>
              <w:rPr>
                <w:color w:val="000000"/>
                <w:kern w:val="0"/>
                <w:sz w:val="24"/>
                <w:szCs w:val="24"/>
                <w:lang w:bidi="ar"/>
              </w:rPr>
              <w:t>次</w:t>
            </w:r>
            <w:r>
              <w:rPr>
                <w:color w:val="000000"/>
                <w:kern w:val="0"/>
                <w:sz w:val="24"/>
                <w:szCs w:val="24"/>
                <w:lang w:bidi="ar"/>
              </w:rPr>
              <w:t xml:space="preserve"> </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4</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 w:val="24"/>
                <w:szCs w:val="24"/>
              </w:rPr>
            </w:pPr>
            <w:r>
              <w:rPr>
                <w:rFonts w:hint="eastAsia"/>
                <w:color w:val="000000"/>
                <w:sz w:val="24"/>
                <w:szCs w:val="24"/>
              </w:rPr>
              <w:t>元</w:t>
            </w:r>
            <w:r>
              <w:rPr>
                <w:rFonts w:hint="eastAsia"/>
                <w:color w:val="000000"/>
                <w:sz w:val="24"/>
                <w:szCs w:val="24"/>
              </w:rPr>
              <w:t>/</w:t>
            </w:r>
            <w:r>
              <w:rPr>
                <w:rFonts w:hint="eastAsia"/>
                <w:color w:val="000000"/>
                <w:sz w:val="24"/>
                <w:szCs w:val="24"/>
              </w:rPr>
              <w:t>年</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t>28</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安全阀拆装</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每年</w:t>
            </w:r>
            <w:r>
              <w:rPr>
                <w:color w:val="000000"/>
                <w:kern w:val="0"/>
                <w:sz w:val="24"/>
                <w:szCs w:val="24"/>
                <w:lang w:bidi="ar"/>
              </w:rPr>
              <w:t>1</w:t>
            </w:r>
            <w:r>
              <w:rPr>
                <w:color w:val="000000"/>
                <w:kern w:val="0"/>
                <w:sz w:val="24"/>
                <w:szCs w:val="24"/>
                <w:lang w:bidi="ar"/>
              </w:rPr>
              <w:t>次</w:t>
            </w:r>
            <w:r>
              <w:rPr>
                <w:color w:val="000000"/>
                <w:kern w:val="0"/>
                <w:sz w:val="24"/>
                <w:szCs w:val="24"/>
                <w:lang w:bidi="ar"/>
              </w:rPr>
              <w:t xml:space="preserve"> </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4</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 w:val="24"/>
                <w:szCs w:val="24"/>
              </w:rPr>
            </w:pPr>
            <w:r>
              <w:rPr>
                <w:rFonts w:hint="eastAsia"/>
                <w:color w:val="000000"/>
                <w:sz w:val="24"/>
                <w:szCs w:val="24"/>
              </w:rPr>
              <w:t>元</w:t>
            </w:r>
            <w:r>
              <w:rPr>
                <w:rFonts w:hint="eastAsia"/>
                <w:color w:val="000000"/>
                <w:sz w:val="24"/>
                <w:szCs w:val="24"/>
              </w:rPr>
              <w:t>/</w:t>
            </w:r>
            <w:r>
              <w:rPr>
                <w:rFonts w:hint="eastAsia"/>
                <w:color w:val="000000"/>
                <w:sz w:val="24"/>
                <w:szCs w:val="24"/>
              </w:rPr>
              <w:t>年</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t>29</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压力表拆装</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每年</w:t>
            </w:r>
            <w:r>
              <w:rPr>
                <w:color w:val="000000"/>
                <w:kern w:val="0"/>
                <w:sz w:val="24"/>
                <w:szCs w:val="24"/>
                <w:lang w:bidi="ar"/>
              </w:rPr>
              <w:t>2</w:t>
            </w:r>
            <w:r>
              <w:rPr>
                <w:color w:val="000000"/>
                <w:kern w:val="0"/>
                <w:sz w:val="24"/>
                <w:szCs w:val="24"/>
                <w:lang w:bidi="ar"/>
              </w:rPr>
              <w:t>次</w:t>
            </w:r>
            <w:r>
              <w:rPr>
                <w:color w:val="000000"/>
                <w:kern w:val="0"/>
                <w:sz w:val="24"/>
                <w:szCs w:val="24"/>
                <w:lang w:bidi="ar"/>
              </w:rPr>
              <w:t xml:space="preserve"> </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14</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 w:val="24"/>
                <w:szCs w:val="24"/>
              </w:rPr>
            </w:pPr>
            <w:r>
              <w:rPr>
                <w:rFonts w:hint="eastAsia"/>
                <w:color w:val="000000"/>
                <w:sz w:val="24"/>
                <w:szCs w:val="24"/>
              </w:rPr>
              <w:t>元</w:t>
            </w:r>
            <w:r>
              <w:rPr>
                <w:rFonts w:hint="eastAsia"/>
                <w:color w:val="000000"/>
                <w:sz w:val="24"/>
                <w:szCs w:val="24"/>
              </w:rPr>
              <w:t>/</w:t>
            </w:r>
            <w:r>
              <w:rPr>
                <w:rFonts w:hint="eastAsia"/>
                <w:color w:val="000000"/>
                <w:sz w:val="24"/>
                <w:szCs w:val="24"/>
              </w:rPr>
              <w:t>半</w:t>
            </w:r>
            <w:r>
              <w:rPr>
                <w:rFonts w:hint="eastAsia"/>
                <w:color w:val="000000"/>
                <w:sz w:val="24"/>
                <w:szCs w:val="24"/>
              </w:rPr>
              <w:t>年</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t>30</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常用易损配件</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全年</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 w:val="24"/>
                <w:szCs w:val="24"/>
              </w:rPr>
            </w:pPr>
            <w:r>
              <w:rPr>
                <w:rFonts w:hint="eastAsia"/>
                <w:color w:val="000000"/>
                <w:sz w:val="24"/>
                <w:szCs w:val="24"/>
              </w:rPr>
              <w:t>元</w:t>
            </w:r>
            <w:r>
              <w:rPr>
                <w:rFonts w:hint="eastAsia"/>
                <w:color w:val="000000"/>
                <w:sz w:val="24"/>
                <w:szCs w:val="24"/>
              </w:rPr>
              <w:t>/</w:t>
            </w:r>
            <w:r>
              <w:rPr>
                <w:rFonts w:hint="eastAsia"/>
                <w:color w:val="000000"/>
                <w:sz w:val="24"/>
                <w:szCs w:val="24"/>
              </w:rPr>
              <w:t>月</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Cs w:val="21"/>
              </w:rPr>
            </w:pPr>
            <w:r>
              <w:rPr>
                <w:color w:val="000000"/>
                <w:kern w:val="0"/>
                <w:szCs w:val="21"/>
                <w:lang w:bidi="ar"/>
              </w:rPr>
              <w:t>31</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锅炉内外检验配合</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每年</w:t>
            </w:r>
            <w:r>
              <w:rPr>
                <w:color w:val="000000"/>
                <w:kern w:val="0"/>
                <w:sz w:val="24"/>
                <w:szCs w:val="24"/>
                <w:lang w:bidi="ar"/>
              </w:rPr>
              <w:t>1</w:t>
            </w:r>
            <w:r>
              <w:rPr>
                <w:color w:val="000000"/>
                <w:kern w:val="0"/>
                <w:sz w:val="24"/>
                <w:szCs w:val="24"/>
                <w:lang w:bidi="ar"/>
              </w:rPr>
              <w:t>次</w:t>
            </w:r>
            <w:r>
              <w:rPr>
                <w:color w:val="000000"/>
                <w:kern w:val="0"/>
                <w:sz w:val="24"/>
                <w:szCs w:val="24"/>
                <w:lang w:bidi="ar"/>
              </w:rPr>
              <w:t xml:space="preserve"> </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jc w:val="center"/>
              <w:textAlignment w:val="center"/>
              <w:rPr>
                <w:color w:val="000000"/>
                <w:sz w:val="24"/>
                <w:szCs w:val="24"/>
              </w:rPr>
            </w:pPr>
            <w:r>
              <w:rPr>
                <w:color w:val="000000"/>
                <w:kern w:val="0"/>
                <w:sz w:val="24"/>
                <w:szCs w:val="24"/>
                <w:lang w:bidi="ar"/>
              </w:rPr>
              <w:t>2</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242FBC" w:rsidP="00242FBC">
            <w:pPr>
              <w:widowControl/>
              <w:jc w:val="right"/>
              <w:textAlignment w:val="center"/>
              <w:rPr>
                <w:color w:val="000000"/>
                <w:sz w:val="24"/>
                <w:szCs w:val="24"/>
              </w:rPr>
            </w:pPr>
            <w:r>
              <w:rPr>
                <w:rFonts w:hint="eastAsia"/>
                <w:color w:val="000000"/>
                <w:sz w:val="24"/>
                <w:szCs w:val="24"/>
              </w:rPr>
              <w:t>元</w:t>
            </w:r>
            <w:r>
              <w:rPr>
                <w:rFonts w:hint="eastAsia"/>
                <w:color w:val="000000"/>
                <w:sz w:val="24"/>
                <w:szCs w:val="24"/>
              </w:rPr>
              <w:t>/</w:t>
            </w:r>
            <w:r>
              <w:rPr>
                <w:rFonts w:hint="eastAsia"/>
                <w:color w:val="000000"/>
                <w:sz w:val="24"/>
                <w:szCs w:val="24"/>
              </w:rPr>
              <w:t>年</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Default="004A21DA">
            <w:pPr>
              <w:widowControl/>
              <w:jc w:val="center"/>
              <w:textAlignment w:val="center"/>
              <w:rPr>
                <w:color w:val="000000"/>
                <w:szCs w:val="21"/>
              </w:rPr>
            </w:pPr>
          </w:p>
        </w:tc>
      </w:tr>
      <w:tr w:rsidR="004A21DA" w:rsidTr="00242FBC">
        <w:trPr>
          <w:trHeight w:val="469"/>
        </w:trPr>
        <w:tc>
          <w:tcPr>
            <w:tcW w:w="861"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21DA" w:rsidRDefault="009E430D">
            <w:pPr>
              <w:widowControl/>
              <w:textAlignment w:val="center"/>
              <w:rPr>
                <w:color w:val="000000"/>
                <w:szCs w:val="21"/>
              </w:rPr>
            </w:pPr>
            <w:r>
              <w:rPr>
                <w:color w:val="000000"/>
                <w:kern w:val="0"/>
                <w:szCs w:val="21"/>
                <w:lang w:bidi="ar"/>
              </w:rPr>
              <w:t xml:space="preserve">　</w:t>
            </w:r>
          </w:p>
        </w:tc>
        <w:tc>
          <w:tcPr>
            <w:tcW w:w="381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Pr="00242FBC" w:rsidRDefault="009E430D">
            <w:pPr>
              <w:widowControl/>
              <w:textAlignment w:val="center"/>
              <w:rPr>
                <w:b/>
                <w:color w:val="000000"/>
                <w:szCs w:val="21"/>
              </w:rPr>
            </w:pPr>
            <w:r w:rsidRPr="00242FBC">
              <w:rPr>
                <w:b/>
                <w:color w:val="000000"/>
                <w:kern w:val="0"/>
                <w:szCs w:val="21"/>
                <w:lang w:bidi="ar"/>
              </w:rPr>
              <w:t>两台锅炉维保费用合计：</w:t>
            </w:r>
          </w:p>
        </w:tc>
        <w:tc>
          <w:tcPr>
            <w:tcW w:w="116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Pr="00242FBC" w:rsidRDefault="009E430D">
            <w:pPr>
              <w:widowControl/>
              <w:jc w:val="center"/>
              <w:textAlignment w:val="center"/>
              <w:rPr>
                <w:b/>
                <w:color w:val="000000"/>
                <w:sz w:val="24"/>
                <w:szCs w:val="24"/>
              </w:rPr>
            </w:pPr>
            <w:r w:rsidRPr="00242FBC">
              <w:rPr>
                <w:b/>
                <w:color w:val="000000"/>
                <w:kern w:val="0"/>
                <w:sz w:val="24"/>
                <w:szCs w:val="24"/>
                <w:lang w:bidi="ar"/>
              </w:rPr>
              <w:t xml:space="preserve">　</w:t>
            </w:r>
          </w:p>
        </w:tc>
        <w:tc>
          <w:tcPr>
            <w:tcW w:w="99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Pr="00242FBC" w:rsidRDefault="009E430D">
            <w:pPr>
              <w:widowControl/>
              <w:jc w:val="center"/>
              <w:textAlignment w:val="center"/>
              <w:rPr>
                <w:b/>
                <w:color w:val="000000"/>
                <w:sz w:val="24"/>
                <w:szCs w:val="24"/>
              </w:rPr>
            </w:pPr>
            <w:r w:rsidRPr="00242FBC">
              <w:rPr>
                <w:b/>
                <w:color w:val="000000"/>
                <w:kern w:val="0"/>
                <w:sz w:val="24"/>
                <w:szCs w:val="24"/>
                <w:lang w:bidi="ar"/>
              </w:rPr>
              <w:t xml:space="preserve">　</w:t>
            </w:r>
          </w:p>
        </w:tc>
        <w:tc>
          <w:tcPr>
            <w:tcW w:w="126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Pr="00242FBC" w:rsidRDefault="009E430D">
            <w:pPr>
              <w:widowControl/>
              <w:jc w:val="left"/>
              <w:textAlignment w:val="center"/>
              <w:rPr>
                <w:b/>
                <w:color w:val="000000"/>
                <w:sz w:val="24"/>
                <w:szCs w:val="24"/>
              </w:rPr>
            </w:pPr>
            <w:r w:rsidRPr="00242FBC">
              <w:rPr>
                <w:b/>
                <w:color w:val="000000"/>
                <w:kern w:val="0"/>
                <w:sz w:val="24"/>
                <w:szCs w:val="24"/>
                <w:lang w:bidi="ar"/>
              </w:rPr>
              <w:t xml:space="preserve">　</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4A21DA" w:rsidRPr="00242FBC" w:rsidRDefault="00242FBC">
            <w:pPr>
              <w:widowControl/>
              <w:jc w:val="center"/>
              <w:textAlignment w:val="center"/>
              <w:rPr>
                <w:b/>
                <w:color w:val="000000"/>
                <w:szCs w:val="21"/>
              </w:rPr>
            </w:pPr>
            <w:r w:rsidRPr="00242FBC">
              <w:rPr>
                <w:rFonts w:hint="eastAsia"/>
                <w:b/>
                <w:color w:val="000000"/>
                <w:szCs w:val="21"/>
              </w:rPr>
              <w:t>42000</w:t>
            </w:r>
          </w:p>
        </w:tc>
      </w:tr>
    </w:tbl>
    <w:p w:rsidR="004A21DA" w:rsidRPr="00242FBC" w:rsidRDefault="00242FBC" w:rsidP="00242FBC">
      <w:pPr>
        <w:pStyle w:val="a5"/>
        <w:ind w:firstLineChars="200" w:firstLine="480"/>
        <w:rPr>
          <w:rFonts w:ascii="Times New Roman" w:eastAsia="宋体" w:hAnsi="Times New Roman"/>
          <w:b w:val="0"/>
          <w:sz w:val="24"/>
          <w:szCs w:val="24"/>
        </w:rPr>
      </w:pPr>
      <w:r w:rsidRPr="00242FBC">
        <w:rPr>
          <w:rFonts w:ascii="Times New Roman" w:eastAsia="宋体" w:hAnsi="Times New Roman" w:hint="eastAsia"/>
          <w:b w:val="0"/>
          <w:sz w:val="24"/>
          <w:szCs w:val="24"/>
        </w:rPr>
        <w:t>其中：表中</w:t>
      </w:r>
      <w:r w:rsidRPr="00242FBC">
        <w:rPr>
          <w:rFonts w:ascii="Times New Roman" w:eastAsia="宋体" w:hAnsi="Times New Roman" w:hint="eastAsia"/>
          <w:b w:val="0"/>
          <w:sz w:val="24"/>
          <w:szCs w:val="24"/>
        </w:rPr>
        <w:t>1-25</w:t>
      </w:r>
      <w:r w:rsidRPr="00242FBC">
        <w:rPr>
          <w:rFonts w:ascii="Times New Roman" w:eastAsia="宋体" w:hAnsi="Times New Roman" w:hint="eastAsia"/>
          <w:b w:val="0"/>
          <w:sz w:val="24"/>
          <w:szCs w:val="24"/>
        </w:rPr>
        <w:t>项按月报价，</w:t>
      </w:r>
      <w:r w:rsidRPr="00242FBC">
        <w:rPr>
          <w:rFonts w:ascii="Times New Roman" w:eastAsia="宋体" w:hAnsi="Times New Roman" w:hint="eastAsia"/>
          <w:b w:val="0"/>
          <w:sz w:val="24"/>
          <w:szCs w:val="24"/>
        </w:rPr>
        <w:t>26-28</w:t>
      </w:r>
      <w:r w:rsidRPr="00242FBC">
        <w:rPr>
          <w:rFonts w:ascii="Times New Roman" w:eastAsia="宋体" w:hAnsi="Times New Roman" w:hint="eastAsia"/>
          <w:b w:val="0"/>
          <w:sz w:val="24"/>
          <w:szCs w:val="24"/>
        </w:rPr>
        <w:t>按年报价、</w:t>
      </w:r>
      <w:r w:rsidRPr="00242FBC">
        <w:rPr>
          <w:rFonts w:ascii="Times New Roman" w:eastAsia="宋体" w:hAnsi="Times New Roman" w:hint="eastAsia"/>
          <w:b w:val="0"/>
          <w:sz w:val="24"/>
          <w:szCs w:val="24"/>
        </w:rPr>
        <w:t>29</w:t>
      </w:r>
      <w:r w:rsidRPr="00242FBC">
        <w:rPr>
          <w:rFonts w:ascii="Times New Roman" w:eastAsia="宋体" w:hAnsi="Times New Roman" w:hint="eastAsia"/>
          <w:b w:val="0"/>
          <w:sz w:val="24"/>
          <w:szCs w:val="24"/>
        </w:rPr>
        <w:t>按半年报价、</w:t>
      </w:r>
      <w:r w:rsidRPr="00242FBC">
        <w:rPr>
          <w:rFonts w:ascii="Times New Roman" w:eastAsia="宋体" w:hAnsi="Times New Roman" w:hint="eastAsia"/>
          <w:b w:val="0"/>
          <w:sz w:val="24"/>
          <w:szCs w:val="24"/>
        </w:rPr>
        <w:t>30</w:t>
      </w:r>
      <w:r w:rsidRPr="00242FBC">
        <w:rPr>
          <w:rFonts w:ascii="Times New Roman" w:eastAsia="宋体" w:hAnsi="Times New Roman" w:hint="eastAsia"/>
          <w:b w:val="0"/>
          <w:sz w:val="24"/>
          <w:szCs w:val="24"/>
        </w:rPr>
        <w:t>按月报价、</w:t>
      </w:r>
      <w:r w:rsidRPr="00242FBC">
        <w:rPr>
          <w:rFonts w:ascii="Times New Roman" w:eastAsia="宋体" w:hAnsi="Times New Roman" w:hint="eastAsia"/>
          <w:b w:val="0"/>
          <w:sz w:val="24"/>
          <w:szCs w:val="24"/>
        </w:rPr>
        <w:t>31</w:t>
      </w:r>
      <w:r w:rsidRPr="00242FBC">
        <w:rPr>
          <w:rFonts w:ascii="Times New Roman" w:eastAsia="宋体" w:hAnsi="Times New Roman" w:hint="eastAsia"/>
          <w:b w:val="0"/>
          <w:sz w:val="24"/>
          <w:szCs w:val="24"/>
        </w:rPr>
        <w:t>按年报价。汇总出总价</w:t>
      </w:r>
      <w:bookmarkStart w:id="0" w:name="_GoBack"/>
      <w:bookmarkEnd w:id="0"/>
    </w:p>
    <w:p w:rsidR="004A21DA" w:rsidRDefault="009E430D">
      <w:pPr>
        <w:pStyle w:val="a8"/>
        <w:ind w:firstLineChars="0" w:firstLine="0"/>
        <w:rPr>
          <w:rFonts w:eastAsia="仿宋_GB2312"/>
          <w:sz w:val="28"/>
          <w:szCs w:val="28"/>
        </w:rPr>
      </w:pPr>
      <w:r>
        <w:rPr>
          <w:rFonts w:eastAsia="仿宋_GB2312"/>
          <w:b/>
          <w:bCs/>
          <w:sz w:val="28"/>
          <w:szCs w:val="28"/>
        </w:rPr>
        <w:t>2</w:t>
      </w:r>
      <w:r>
        <w:rPr>
          <w:rFonts w:eastAsia="仿宋_GB2312"/>
          <w:b/>
          <w:bCs/>
          <w:sz w:val="28"/>
          <w:szCs w:val="28"/>
        </w:rPr>
        <w:t>、维护保养</w:t>
      </w:r>
      <w:r>
        <w:rPr>
          <w:rFonts w:eastAsia="仿宋_GB2312"/>
          <w:b/>
          <w:bCs/>
          <w:sz w:val="28"/>
          <w:szCs w:val="28"/>
        </w:rPr>
        <w:t>内容要求</w:t>
      </w:r>
    </w:p>
    <w:p w:rsidR="004A21DA" w:rsidRDefault="009E430D">
      <w:pPr>
        <w:ind w:firstLineChars="250" w:firstLine="700"/>
        <w:rPr>
          <w:rFonts w:eastAsia="仿宋_GB2312"/>
          <w:sz w:val="28"/>
          <w:szCs w:val="28"/>
        </w:rPr>
      </w:pPr>
      <w:r>
        <w:rPr>
          <w:rFonts w:eastAsia="仿宋_GB2312"/>
          <w:sz w:val="28"/>
          <w:szCs w:val="28"/>
        </w:rPr>
        <w:t>1</w:t>
      </w:r>
      <w:r>
        <w:rPr>
          <w:rFonts w:eastAsia="仿宋_GB2312"/>
          <w:sz w:val="28"/>
          <w:szCs w:val="28"/>
        </w:rPr>
        <w:t>、本体主机部分：</w:t>
      </w:r>
    </w:p>
    <w:p w:rsidR="004A21DA" w:rsidRDefault="009E430D">
      <w:pPr>
        <w:ind w:firstLineChars="200" w:firstLine="560"/>
        <w:rPr>
          <w:rFonts w:eastAsia="仿宋_GB2312"/>
          <w:sz w:val="28"/>
          <w:szCs w:val="28"/>
        </w:rPr>
      </w:pPr>
      <w:r>
        <w:rPr>
          <w:rFonts w:eastAsia="仿宋_GB2312"/>
          <w:sz w:val="28"/>
          <w:szCs w:val="28"/>
        </w:rPr>
        <w:t>（</w:t>
      </w:r>
      <w:r>
        <w:rPr>
          <w:rFonts w:eastAsia="仿宋_GB2312"/>
          <w:sz w:val="28"/>
          <w:szCs w:val="28"/>
        </w:rPr>
        <w:t>1</w:t>
      </w:r>
      <w:r>
        <w:rPr>
          <w:rFonts w:eastAsia="仿宋_GB2312"/>
          <w:sz w:val="28"/>
          <w:szCs w:val="28"/>
        </w:rPr>
        <w:t>）全面清理烟管、水管、前后烟箱，炉膛部分及燃气室及烟管集灰</w:t>
      </w:r>
    </w:p>
    <w:p w:rsidR="004A21DA" w:rsidRDefault="009E430D">
      <w:pPr>
        <w:ind w:firstLineChars="200" w:firstLine="560"/>
        <w:rPr>
          <w:rFonts w:eastAsia="仿宋_GB2312"/>
          <w:sz w:val="28"/>
          <w:szCs w:val="28"/>
        </w:rPr>
      </w:pPr>
      <w:r>
        <w:rPr>
          <w:rFonts w:eastAsia="仿宋_GB2312"/>
          <w:sz w:val="28"/>
          <w:szCs w:val="28"/>
        </w:rPr>
        <w:t>（</w:t>
      </w:r>
      <w:r>
        <w:rPr>
          <w:rFonts w:eastAsia="仿宋_GB2312"/>
          <w:sz w:val="28"/>
          <w:szCs w:val="28"/>
        </w:rPr>
        <w:t>2</w:t>
      </w:r>
      <w:r>
        <w:rPr>
          <w:rFonts w:eastAsia="仿宋_GB2312"/>
          <w:sz w:val="28"/>
          <w:szCs w:val="28"/>
        </w:rPr>
        <w:t>）全面开盖检查手孔，人孔等检查孔，并及时更换有铁陷的密封垫。</w:t>
      </w:r>
    </w:p>
    <w:p w:rsidR="004A21DA" w:rsidRDefault="009E430D">
      <w:pPr>
        <w:ind w:firstLineChars="200" w:firstLine="560"/>
        <w:rPr>
          <w:rFonts w:eastAsia="仿宋_GB2312"/>
          <w:sz w:val="28"/>
          <w:szCs w:val="28"/>
        </w:rPr>
      </w:pPr>
      <w:r>
        <w:rPr>
          <w:rFonts w:eastAsia="仿宋_GB2312"/>
          <w:sz w:val="28"/>
          <w:szCs w:val="28"/>
        </w:rPr>
        <w:t>（</w:t>
      </w:r>
      <w:r>
        <w:rPr>
          <w:rFonts w:eastAsia="仿宋_GB2312"/>
          <w:sz w:val="28"/>
          <w:szCs w:val="28"/>
        </w:rPr>
        <w:t>3</w:t>
      </w:r>
      <w:r>
        <w:rPr>
          <w:rFonts w:eastAsia="仿宋_GB2312"/>
          <w:sz w:val="28"/>
          <w:szCs w:val="28"/>
        </w:rPr>
        <w:t>）全面检测的整定仪表、阀门，包括压力表、压力控制器及电板水位控制器的检测和安全阀的整定。</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、燃烧器部分</w:t>
      </w:r>
    </w:p>
    <w:p w:rsidR="004A21DA" w:rsidRDefault="009E430D">
      <w:pPr>
        <w:ind w:firstLineChars="200" w:firstLine="560"/>
        <w:rPr>
          <w:rFonts w:eastAsia="仿宋_GB2312"/>
          <w:sz w:val="28"/>
          <w:szCs w:val="28"/>
        </w:rPr>
      </w:pPr>
      <w:r>
        <w:rPr>
          <w:rFonts w:eastAsia="仿宋_GB2312"/>
          <w:sz w:val="28"/>
          <w:szCs w:val="28"/>
        </w:rPr>
        <w:t>全面清理燃烧器转杯盘、点火装置、过滤器、油泵、电机及叶轮系统，对风门连杆机构加润滑剂，对燃烧情况重新给予检测。</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、控制部分</w:t>
      </w:r>
    </w:p>
    <w:p w:rsidR="004A21DA" w:rsidRDefault="009E430D">
      <w:pPr>
        <w:ind w:firstLineChars="200" w:firstLine="560"/>
        <w:rPr>
          <w:rFonts w:eastAsia="仿宋_GB2312"/>
          <w:sz w:val="28"/>
          <w:szCs w:val="28"/>
        </w:rPr>
      </w:pPr>
      <w:r>
        <w:rPr>
          <w:rFonts w:eastAsia="仿宋_GB2312"/>
          <w:sz w:val="28"/>
          <w:szCs w:val="28"/>
        </w:rPr>
        <w:t>检修及检测电器元件，检查控制线路，清理控制箱集灰，每个控制器进行检测</w:t>
      </w:r>
    </w:p>
    <w:p w:rsidR="004A21DA" w:rsidRDefault="009E430D">
      <w:pPr>
        <w:ind w:firstLineChars="200" w:firstLine="560"/>
        <w:rPr>
          <w:rFonts w:eastAsia="仿宋_GB2312"/>
          <w:sz w:val="28"/>
          <w:szCs w:val="28"/>
        </w:rPr>
      </w:pPr>
      <w:r>
        <w:rPr>
          <w:rFonts w:eastAsia="仿宋_GB2312"/>
          <w:sz w:val="28"/>
          <w:szCs w:val="28"/>
        </w:rPr>
        <w:t>4</w:t>
      </w:r>
      <w:r>
        <w:rPr>
          <w:rFonts w:eastAsia="仿宋_GB2312"/>
          <w:sz w:val="28"/>
          <w:szCs w:val="28"/>
        </w:rPr>
        <w:t>、给水系统</w:t>
      </w:r>
    </w:p>
    <w:p w:rsidR="004A21DA" w:rsidRDefault="009E430D">
      <w:pPr>
        <w:ind w:firstLineChars="200" w:firstLine="560"/>
        <w:rPr>
          <w:rFonts w:eastAsia="仿宋_GB2312"/>
          <w:sz w:val="28"/>
          <w:szCs w:val="28"/>
        </w:rPr>
      </w:pPr>
      <w:r>
        <w:rPr>
          <w:rFonts w:eastAsia="仿宋_GB2312"/>
          <w:sz w:val="28"/>
          <w:szCs w:val="28"/>
        </w:rPr>
        <w:t>检修水处理装置，检查树脂是否达标，全面清理软水箱，检查给</w:t>
      </w:r>
      <w:r>
        <w:rPr>
          <w:rFonts w:eastAsia="仿宋_GB2312"/>
          <w:sz w:val="28"/>
          <w:szCs w:val="28"/>
        </w:rPr>
        <w:lastRenderedPageBreak/>
        <w:t>水泵自动进水及扬程清洗液回网阀芯等。</w:t>
      </w:r>
    </w:p>
    <w:p w:rsidR="004A21DA" w:rsidRDefault="009E430D">
      <w:pPr>
        <w:ind w:firstLineChars="200" w:firstLine="560"/>
        <w:rPr>
          <w:rFonts w:eastAsia="仿宋_GB2312"/>
          <w:sz w:val="28"/>
          <w:szCs w:val="28"/>
        </w:rPr>
      </w:pPr>
      <w:r>
        <w:rPr>
          <w:rFonts w:eastAsia="仿宋_GB2312"/>
          <w:sz w:val="28"/>
          <w:szCs w:val="28"/>
        </w:rPr>
        <w:t>每月定期维护项目</w:t>
      </w:r>
      <w:r>
        <w:rPr>
          <w:rFonts w:eastAsia="仿宋_GB2312"/>
          <w:sz w:val="28"/>
          <w:szCs w:val="28"/>
        </w:rPr>
        <w:t xml:space="preserve"> </w:t>
      </w:r>
    </w:p>
    <w:p w:rsidR="004A21DA" w:rsidRDefault="009E430D">
      <w:pPr>
        <w:ind w:firstLineChars="200" w:firstLine="560"/>
        <w:rPr>
          <w:rFonts w:eastAsia="仿宋_GB2312"/>
          <w:sz w:val="28"/>
          <w:szCs w:val="28"/>
        </w:rPr>
      </w:pPr>
      <w:r>
        <w:rPr>
          <w:rFonts w:eastAsia="仿宋_GB2312"/>
          <w:sz w:val="28"/>
          <w:szCs w:val="28"/>
        </w:rPr>
        <w:t>A</w:t>
      </w:r>
      <w:r>
        <w:rPr>
          <w:rFonts w:eastAsia="仿宋_GB2312"/>
          <w:sz w:val="28"/>
          <w:szCs w:val="28"/>
        </w:rPr>
        <w:t>、燃料供应管路检查</w:t>
      </w:r>
    </w:p>
    <w:p w:rsidR="004A21DA" w:rsidRDefault="009E430D">
      <w:pPr>
        <w:ind w:firstLineChars="200" w:firstLine="560"/>
        <w:rPr>
          <w:rFonts w:eastAsia="仿宋_GB2312"/>
          <w:sz w:val="28"/>
          <w:szCs w:val="28"/>
        </w:rPr>
      </w:pPr>
      <w:r>
        <w:rPr>
          <w:rFonts w:eastAsia="仿宋_GB2312"/>
          <w:sz w:val="28"/>
          <w:szCs w:val="28"/>
        </w:rPr>
        <w:t>1</w:t>
      </w:r>
      <w:r>
        <w:rPr>
          <w:rFonts w:eastAsia="仿宋_GB2312"/>
          <w:sz w:val="28"/>
          <w:szCs w:val="28"/>
        </w:rPr>
        <w:t>、轻油过滤器清洗</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、点火煤气管路气密性检查</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、检查</w:t>
      </w:r>
      <w:r>
        <w:rPr>
          <w:rFonts w:eastAsia="仿宋_GB2312"/>
          <w:sz w:val="28"/>
          <w:szCs w:val="28"/>
        </w:rPr>
        <w:t>管路是否畅通</w:t>
      </w:r>
    </w:p>
    <w:p w:rsidR="004A21DA" w:rsidRDefault="009E430D">
      <w:pPr>
        <w:ind w:firstLineChars="200" w:firstLine="560"/>
        <w:rPr>
          <w:rFonts w:eastAsia="仿宋_GB2312"/>
          <w:sz w:val="28"/>
          <w:szCs w:val="28"/>
        </w:rPr>
      </w:pPr>
      <w:r>
        <w:rPr>
          <w:rFonts w:eastAsia="仿宋_GB2312"/>
          <w:sz w:val="28"/>
          <w:szCs w:val="28"/>
        </w:rPr>
        <w:t>B</w:t>
      </w:r>
      <w:r>
        <w:rPr>
          <w:rFonts w:eastAsia="仿宋_GB2312"/>
          <w:sz w:val="28"/>
          <w:szCs w:val="28"/>
        </w:rPr>
        <w:t>、检查各仪表</w:t>
      </w:r>
    </w:p>
    <w:p w:rsidR="004A21DA" w:rsidRDefault="009E430D">
      <w:pPr>
        <w:ind w:firstLineChars="200" w:firstLine="560"/>
        <w:rPr>
          <w:rFonts w:eastAsia="仿宋_GB2312"/>
          <w:sz w:val="28"/>
          <w:szCs w:val="28"/>
        </w:rPr>
      </w:pPr>
      <w:r>
        <w:rPr>
          <w:rFonts w:eastAsia="仿宋_GB2312"/>
          <w:sz w:val="28"/>
          <w:szCs w:val="28"/>
        </w:rPr>
        <w:t>1</w:t>
      </w:r>
      <w:r>
        <w:rPr>
          <w:rFonts w:eastAsia="仿宋_GB2312"/>
          <w:sz w:val="28"/>
          <w:szCs w:val="28"/>
        </w:rPr>
        <w:t>、水位表冲洗</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、压力表弯管冲洗</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、安全阀手动试验</w:t>
      </w:r>
    </w:p>
    <w:p w:rsidR="004A21DA" w:rsidRDefault="009E430D">
      <w:pPr>
        <w:ind w:firstLineChars="200" w:firstLine="560"/>
        <w:rPr>
          <w:rFonts w:eastAsia="仿宋_GB2312"/>
          <w:sz w:val="28"/>
          <w:szCs w:val="28"/>
        </w:rPr>
      </w:pPr>
      <w:r>
        <w:rPr>
          <w:rFonts w:eastAsia="仿宋_GB2312"/>
          <w:sz w:val="28"/>
          <w:szCs w:val="28"/>
        </w:rPr>
        <w:t>C</w:t>
      </w:r>
      <w:r>
        <w:rPr>
          <w:rFonts w:eastAsia="仿宋_GB2312"/>
          <w:sz w:val="28"/>
          <w:szCs w:val="28"/>
        </w:rPr>
        <w:t>、检查燃烧器</w:t>
      </w:r>
    </w:p>
    <w:p w:rsidR="004A21DA" w:rsidRDefault="009E430D">
      <w:pPr>
        <w:ind w:firstLineChars="200" w:firstLine="560"/>
        <w:rPr>
          <w:rFonts w:eastAsia="仿宋_GB2312"/>
          <w:sz w:val="28"/>
          <w:szCs w:val="28"/>
        </w:rPr>
      </w:pPr>
      <w:r>
        <w:rPr>
          <w:rFonts w:eastAsia="仿宋_GB2312"/>
          <w:sz w:val="28"/>
          <w:szCs w:val="28"/>
        </w:rPr>
        <w:t>1</w:t>
      </w:r>
      <w:r>
        <w:rPr>
          <w:rFonts w:eastAsia="仿宋_GB2312"/>
          <w:sz w:val="28"/>
          <w:szCs w:val="28"/>
        </w:rPr>
        <w:t>、火焰检测器，清扫受光面</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、检查燃烧火焰是否正常</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、检查燃烧时燃烧器声音是否有异常</w:t>
      </w:r>
    </w:p>
    <w:p w:rsidR="004A21DA" w:rsidRDefault="009E430D">
      <w:pPr>
        <w:ind w:firstLineChars="200" w:firstLine="560"/>
        <w:rPr>
          <w:rFonts w:eastAsia="仿宋_GB2312"/>
          <w:sz w:val="28"/>
          <w:szCs w:val="28"/>
        </w:rPr>
      </w:pPr>
      <w:r>
        <w:rPr>
          <w:rFonts w:eastAsia="仿宋_GB2312"/>
          <w:sz w:val="28"/>
          <w:szCs w:val="28"/>
        </w:rPr>
        <w:t>4</w:t>
      </w:r>
      <w:r>
        <w:rPr>
          <w:rFonts w:eastAsia="仿宋_GB2312"/>
          <w:sz w:val="28"/>
          <w:szCs w:val="28"/>
        </w:rPr>
        <w:t>、清洗转杯盘</w:t>
      </w:r>
    </w:p>
    <w:p w:rsidR="004A21DA" w:rsidRDefault="009E430D">
      <w:pPr>
        <w:ind w:firstLineChars="200" w:firstLine="560"/>
        <w:rPr>
          <w:rFonts w:eastAsia="仿宋_GB2312"/>
          <w:sz w:val="28"/>
          <w:szCs w:val="28"/>
        </w:rPr>
      </w:pPr>
      <w:r>
        <w:rPr>
          <w:rFonts w:eastAsia="仿宋_GB2312"/>
          <w:sz w:val="28"/>
          <w:szCs w:val="28"/>
        </w:rPr>
        <w:t>5</w:t>
      </w:r>
      <w:r>
        <w:rPr>
          <w:rFonts w:eastAsia="仿宋_GB2312"/>
          <w:sz w:val="28"/>
          <w:szCs w:val="28"/>
        </w:rPr>
        <w:t>、清洗点水棒</w:t>
      </w:r>
    </w:p>
    <w:p w:rsidR="004A21DA" w:rsidRDefault="009E430D">
      <w:pPr>
        <w:ind w:firstLineChars="200" w:firstLine="560"/>
        <w:rPr>
          <w:rFonts w:eastAsia="仿宋_GB2312"/>
          <w:sz w:val="28"/>
          <w:szCs w:val="28"/>
        </w:rPr>
      </w:pPr>
      <w:r>
        <w:rPr>
          <w:rFonts w:eastAsia="仿宋_GB2312"/>
          <w:sz w:val="28"/>
          <w:szCs w:val="28"/>
        </w:rPr>
        <w:t>D</w:t>
      </w:r>
      <w:r>
        <w:rPr>
          <w:rFonts w:eastAsia="仿宋_GB2312"/>
          <w:sz w:val="28"/>
          <w:szCs w:val="28"/>
        </w:rPr>
        <w:t>、检查进水系统</w:t>
      </w:r>
    </w:p>
    <w:p w:rsidR="004A21DA" w:rsidRDefault="009E430D">
      <w:pPr>
        <w:ind w:firstLineChars="200" w:firstLine="560"/>
        <w:rPr>
          <w:rFonts w:eastAsia="仿宋_GB2312"/>
          <w:sz w:val="28"/>
          <w:szCs w:val="28"/>
        </w:rPr>
      </w:pPr>
      <w:r>
        <w:rPr>
          <w:rFonts w:eastAsia="仿宋_GB2312"/>
          <w:sz w:val="28"/>
          <w:szCs w:val="28"/>
        </w:rPr>
        <w:t>1</w:t>
      </w:r>
      <w:r>
        <w:rPr>
          <w:rFonts w:eastAsia="仿宋_GB2312"/>
          <w:sz w:val="28"/>
          <w:szCs w:val="28"/>
        </w:rPr>
        <w:t>、清洗水过滤器</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、水泵是否达到额定扬程和流量</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、业回阀工作是否正常</w:t>
      </w:r>
    </w:p>
    <w:p w:rsidR="004A21DA" w:rsidRDefault="009E430D">
      <w:pPr>
        <w:ind w:firstLineChars="200" w:firstLine="560"/>
        <w:rPr>
          <w:rFonts w:eastAsia="仿宋_GB2312"/>
          <w:sz w:val="28"/>
          <w:szCs w:val="28"/>
        </w:rPr>
      </w:pPr>
      <w:r>
        <w:rPr>
          <w:rFonts w:eastAsia="仿宋_GB2312"/>
          <w:sz w:val="28"/>
          <w:szCs w:val="28"/>
        </w:rPr>
        <w:t>E</w:t>
      </w:r>
      <w:r>
        <w:rPr>
          <w:rFonts w:eastAsia="仿宋_GB2312"/>
          <w:sz w:val="28"/>
          <w:szCs w:val="28"/>
        </w:rPr>
        <w:t>、检查燃烧耗量是否正常</w:t>
      </w:r>
    </w:p>
    <w:p w:rsidR="004A21DA" w:rsidRDefault="009E430D">
      <w:pPr>
        <w:ind w:firstLineChars="200" w:firstLine="560"/>
        <w:rPr>
          <w:rFonts w:eastAsia="仿宋_GB2312"/>
          <w:sz w:val="28"/>
          <w:szCs w:val="28"/>
        </w:rPr>
      </w:pPr>
      <w:r>
        <w:rPr>
          <w:rFonts w:eastAsia="仿宋_GB2312"/>
          <w:sz w:val="28"/>
          <w:szCs w:val="28"/>
        </w:rPr>
        <w:t>F</w:t>
      </w:r>
      <w:r>
        <w:rPr>
          <w:rFonts w:eastAsia="仿宋_GB2312"/>
          <w:sz w:val="28"/>
          <w:szCs w:val="28"/>
        </w:rPr>
        <w:t>、检查水质是否合标准，炉火是否合标准</w:t>
      </w:r>
    </w:p>
    <w:p w:rsidR="004A21DA" w:rsidRDefault="009E430D">
      <w:pPr>
        <w:ind w:firstLineChars="200" w:firstLine="560"/>
        <w:rPr>
          <w:rFonts w:eastAsia="仿宋_GB2312"/>
          <w:sz w:val="28"/>
          <w:szCs w:val="28"/>
        </w:rPr>
      </w:pPr>
      <w:r>
        <w:rPr>
          <w:rFonts w:eastAsia="仿宋_GB2312"/>
          <w:sz w:val="28"/>
          <w:szCs w:val="28"/>
        </w:rPr>
        <w:lastRenderedPageBreak/>
        <w:t>A</w:t>
      </w:r>
      <w:r>
        <w:rPr>
          <w:rFonts w:eastAsia="仿宋_GB2312"/>
          <w:sz w:val="28"/>
          <w:szCs w:val="28"/>
        </w:rPr>
        <w:t>、电器部分</w:t>
      </w:r>
    </w:p>
    <w:p w:rsidR="004A21DA" w:rsidRDefault="009E430D">
      <w:pPr>
        <w:ind w:firstLineChars="200" w:firstLine="560"/>
        <w:rPr>
          <w:rFonts w:eastAsia="仿宋_GB2312"/>
          <w:sz w:val="28"/>
          <w:szCs w:val="28"/>
        </w:rPr>
      </w:pPr>
      <w:r>
        <w:rPr>
          <w:rFonts w:eastAsia="仿宋_GB2312"/>
          <w:sz w:val="28"/>
          <w:szCs w:val="28"/>
        </w:rPr>
        <w:t>1</w:t>
      </w:r>
      <w:r>
        <w:rPr>
          <w:rFonts w:eastAsia="仿宋_GB2312"/>
          <w:sz w:val="28"/>
          <w:szCs w:val="28"/>
        </w:rPr>
        <w:t>、线路是否有松动老化、失灵</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、检查电器元件是否可靠过载</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、电器保护装置是否正常</w:t>
      </w:r>
    </w:p>
    <w:p w:rsidR="004A21DA" w:rsidRDefault="009E430D">
      <w:pPr>
        <w:ind w:firstLineChars="200" w:firstLine="560"/>
        <w:rPr>
          <w:rFonts w:eastAsia="仿宋_GB2312"/>
          <w:sz w:val="28"/>
          <w:szCs w:val="28"/>
        </w:rPr>
      </w:pPr>
      <w:r>
        <w:rPr>
          <w:rFonts w:eastAsia="仿宋_GB2312"/>
          <w:sz w:val="28"/>
          <w:szCs w:val="28"/>
        </w:rPr>
        <w:t>B</w:t>
      </w:r>
      <w:r>
        <w:rPr>
          <w:rFonts w:eastAsia="仿宋_GB2312"/>
          <w:sz w:val="28"/>
          <w:szCs w:val="28"/>
        </w:rPr>
        <w:t>、软水箱停用时打开低阀排除泥渣</w:t>
      </w:r>
    </w:p>
    <w:p w:rsidR="004A21DA" w:rsidRDefault="009E430D">
      <w:pPr>
        <w:ind w:firstLineChars="200" w:firstLine="560"/>
        <w:rPr>
          <w:rFonts w:eastAsia="仿宋_GB2312"/>
          <w:sz w:val="28"/>
          <w:szCs w:val="28"/>
        </w:rPr>
      </w:pPr>
      <w:r>
        <w:rPr>
          <w:rFonts w:eastAsia="仿宋_GB2312"/>
          <w:sz w:val="28"/>
          <w:szCs w:val="28"/>
        </w:rPr>
        <w:t>C</w:t>
      </w:r>
      <w:r>
        <w:rPr>
          <w:rFonts w:eastAsia="仿宋_GB2312"/>
          <w:sz w:val="28"/>
          <w:szCs w:val="28"/>
        </w:rPr>
        <w:t>、检测锅炉在电联锁装置</w:t>
      </w:r>
    </w:p>
    <w:p w:rsidR="004A21DA" w:rsidRDefault="009E430D">
      <w:pPr>
        <w:ind w:firstLineChars="200" w:firstLine="560"/>
        <w:rPr>
          <w:rFonts w:eastAsia="仿宋_GB2312"/>
          <w:sz w:val="28"/>
          <w:szCs w:val="28"/>
        </w:rPr>
      </w:pPr>
      <w:r>
        <w:rPr>
          <w:rFonts w:eastAsia="仿宋_GB2312"/>
          <w:sz w:val="28"/>
          <w:szCs w:val="28"/>
        </w:rPr>
        <w:t>1</w:t>
      </w:r>
      <w:r>
        <w:rPr>
          <w:rFonts w:eastAsia="仿宋_GB2312"/>
          <w:sz w:val="28"/>
          <w:szCs w:val="28"/>
        </w:rPr>
        <w:t>、低水位置</w:t>
      </w:r>
    </w:p>
    <w:p w:rsidR="004A21DA" w:rsidRDefault="009E430D">
      <w:pPr>
        <w:ind w:firstLineChars="200" w:firstLine="560"/>
        <w:rPr>
          <w:rFonts w:eastAsia="仿宋_GB2312"/>
          <w:sz w:val="28"/>
          <w:szCs w:val="28"/>
        </w:rPr>
      </w:pPr>
      <w:r>
        <w:rPr>
          <w:rFonts w:eastAsia="仿宋_GB2312"/>
          <w:sz w:val="28"/>
          <w:szCs w:val="28"/>
        </w:rPr>
        <w:t>2</w:t>
      </w:r>
      <w:r>
        <w:rPr>
          <w:rFonts w:eastAsia="仿宋_GB2312"/>
          <w:sz w:val="28"/>
          <w:szCs w:val="28"/>
        </w:rPr>
        <w:t>、超压</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、熄火</w:t>
      </w:r>
    </w:p>
    <w:p w:rsidR="004A21DA" w:rsidRDefault="009E430D">
      <w:pPr>
        <w:ind w:firstLineChars="200" w:firstLine="560"/>
        <w:rPr>
          <w:rFonts w:eastAsia="仿宋_GB2312"/>
          <w:sz w:val="28"/>
          <w:szCs w:val="28"/>
        </w:rPr>
      </w:pPr>
      <w:r>
        <w:rPr>
          <w:rFonts w:eastAsia="仿宋_GB2312"/>
          <w:sz w:val="28"/>
          <w:szCs w:val="28"/>
        </w:rPr>
        <w:t>4</w:t>
      </w:r>
      <w:r>
        <w:rPr>
          <w:rFonts w:eastAsia="仿宋_GB2312"/>
          <w:sz w:val="28"/>
          <w:szCs w:val="28"/>
        </w:rPr>
        <w:t>、排烟温度超高等</w:t>
      </w:r>
    </w:p>
    <w:p w:rsidR="004A21DA" w:rsidRDefault="009E430D">
      <w:pPr>
        <w:ind w:firstLineChars="200" w:firstLine="560"/>
        <w:rPr>
          <w:rFonts w:eastAsia="仿宋_GB2312"/>
          <w:sz w:val="28"/>
          <w:szCs w:val="28"/>
        </w:rPr>
      </w:pPr>
      <w:r>
        <w:rPr>
          <w:rFonts w:eastAsia="仿宋_GB2312"/>
          <w:sz w:val="28"/>
          <w:szCs w:val="28"/>
        </w:rPr>
        <w:t>D</w:t>
      </w:r>
      <w:r>
        <w:rPr>
          <w:rFonts w:eastAsia="仿宋_GB2312"/>
          <w:sz w:val="28"/>
          <w:szCs w:val="28"/>
        </w:rPr>
        <w:t>、质烟检测</w:t>
      </w:r>
    </w:p>
    <w:p w:rsidR="004A21DA" w:rsidRDefault="009E430D">
      <w:pPr>
        <w:ind w:firstLineChars="200" w:firstLine="560"/>
        <w:rPr>
          <w:rFonts w:eastAsia="仿宋_GB2312"/>
          <w:sz w:val="28"/>
          <w:szCs w:val="28"/>
        </w:rPr>
      </w:pPr>
      <w:r>
        <w:rPr>
          <w:rFonts w:eastAsia="仿宋_GB2312"/>
          <w:sz w:val="28"/>
          <w:szCs w:val="28"/>
        </w:rPr>
        <w:t>包括烟气成分分析及尾烟温度检测，检测燃烧是否正常工作</w:t>
      </w:r>
    </w:p>
    <w:p w:rsidR="004A21DA" w:rsidRDefault="009E430D">
      <w:pPr>
        <w:numPr>
          <w:ilvl w:val="0"/>
          <w:numId w:val="1"/>
        </w:numPr>
        <w:ind w:firstLineChars="200" w:firstLine="560"/>
        <w:rPr>
          <w:rFonts w:eastAsia="仿宋_GB2312"/>
          <w:sz w:val="28"/>
          <w:szCs w:val="28"/>
        </w:rPr>
      </w:pPr>
      <w:r>
        <w:rPr>
          <w:rFonts w:eastAsia="仿宋_GB2312"/>
          <w:sz w:val="28"/>
          <w:szCs w:val="28"/>
        </w:rPr>
        <w:t>清洗锅炉本体及燃烧器外来清洗</w:t>
      </w:r>
    </w:p>
    <w:p w:rsidR="004A21DA" w:rsidRDefault="009E430D">
      <w:pPr>
        <w:pStyle w:val="a8"/>
        <w:ind w:firstLineChars="0" w:firstLine="0"/>
        <w:rPr>
          <w:rFonts w:eastAsia="仿宋_GB2312"/>
          <w:b/>
          <w:bCs/>
          <w:sz w:val="28"/>
          <w:szCs w:val="28"/>
        </w:rPr>
      </w:pPr>
      <w:r>
        <w:rPr>
          <w:rFonts w:eastAsia="仿宋_GB2312"/>
          <w:b/>
          <w:bCs/>
          <w:sz w:val="28"/>
          <w:szCs w:val="28"/>
        </w:rPr>
        <w:t>以下为维保验收标准</w:t>
      </w:r>
    </w:p>
    <w:p w:rsidR="004A21DA" w:rsidRDefault="009E430D" w:rsidP="00242FBC">
      <w:pPr>
        <w:pStyle w:val="a8"/>
        <w:ind w:firstLine="560"/>
        <w:rPr>
          <w:rFonts w:eastAsia="仿宋_GB2312"/>
          <w:sz w:val="28"/>
          <w:szCs w:val="28"/>
        </w:rPr>
      </w:pPr>
      <w:r>
        <w:rPr>
          <w:rFonts w:eastAsia="仿宋_GB2312"/>
          <w:sz w:val="28"/>
          <w:szCs w:val="28"/>
        </w:rPr>
        <w:t>1</w:t>
      </w:r>
      <w:r>
        <w:rPr>
          <w:rFonts w:eastAsia="仿宋_GB2312"/>
          <w:sz w:val="28"/>
          <w:szCs w:val="28"/>
        </w:rPr>
        <w:t>、</w:t>
      </w:r>
      <w:r>
        <w:rPr>
          <w:rFonts w:eastAsia="仿宋_GB2312"/>
          <w:sz w:val="28"/>
          <w:szCs w:val="28"/>
        </w:rPr>
        <w:t>燃烧机、控制系统维护保养</w:t>
      </w:r>
      <w:r>
        <w:rPr>
          <w:rFonts w:eastAsia="仿宋_GB2312"/>
          <w:sz w:val="28"/>
          <w:szCs w:val="28"/>
        </w:rPr>
        <w:t>（每月）</w:t>
      </w:r>
    </w:p>
    <w:p w:rsidR="004A21DA" w:rsidRDefault="009E430D">
      <w:pPr>
        <w:ind w:firstLineChars="250" w:firstLine="700"/>
        <w:rPr>
          <w:rFonts w:eastAsia="仿宋_GB2312"/>
          <w:sz w:val="28"/>
          <w:szCs w:val="28"/>
        </w:rPr>
      </w:pPr>
      <w:r>
        <w:rPr>
          <w:rFonts w:eastAsia="仿宋_GB2312"/>
          <w:sz w:val="28"/>
          <w:szCs w:val="28"/>
        </w:rPr>
        <w:t>主要包括风机、缸门执行器、燃烧头系统、燃料点火系统，气体过滤器、调压阀、主电磁阀、程序控制器的检测保养。锅炉控制系统，蒸汽压力控制，锅炉水位控制，联锁保护等等的维护保养，燃烧器和蒸汽压力控制，锅炉水位控制联锁保护的核准调校等。</w:t>
      </w:r>
    </w:p>
    <w:p w:rsidR="004A21DA" w:rsidRDefault="009E430D" w:rsidP="00242FBC">
      <w:pPr>
        <w:pStyle w:val="a8"/>
        <w:ind w:firstLine="560"/>
        <w:rPr>
          <w:rFonts w:eastAsia="仿宋_GB2312"/>
          <w:sz w:val="28"/>
          <w:szCs w:val="28"/>
        </w:rPr>
      </w:pPr>
      <w:r>
        <w:rPr>
          <w:rFonts w:eastAsia="仿宋_GB2312"/>
          <w:sz w:val="28"/>
          <w:szCs w:val="28"/>
        </w:rPr>
        <w:t>2</w:t>
      </w:r>
      <w:r>
        <w:rPr>
          <w:rFonts w:eastAsia="仿宋_GB2312"/>
          <w:sz w:val="28"/>
          <w:szCs w:val="28"/>
        </w:rPr>
        <w:t>、锅炉本体外部及内部烟管清灰除尘，煮炉</w:t>
      </w:r>
      <w:r>
        <w:rPr>
          <w:rFonts w:eastAsia="仿宋_GB2312"/>
          <w:sz w:val="28"/>
          <w:szCs w:val="28"/>
        </w:rPr>
        <w:t>（每月）</w:t>
      </w:r>
    </w:p>
    <w:p w:rsidR="004A21DA" w:rsidRDefault="009E430D">
      <w:pPr>
        <w:rPr>
          <w:rFonts w:eastAsia="仿宋_GB2312"/>
          <w:sz w:val="28"/>
          <w:szCs w:val="28"/>
        </w:rPr>
      </w:pPr>
      <w:r>
        <w:rPr>
          <w:rFonts w:eastAsia="仿宋_GB2312"/>
          <w:sz w:val="28"/>
          <w:szCs w:val="28"/>
        </w:rPr>
        <w:t xml:space="preserve">    </w:t>
      </w:r>
      <w:r>
        <w:rPr>
          <w:rFonts w:eastAsia="仿宋_GB2312"/>
          <w:sz w:val="28"/>
          <w:szCs w:val="28"/>
        </w:rPr>
        <w:t>打开锅炉前后烟室，清除锅炉内部燃烧室和烟管部分的灰碳和锈迹。清洁锅炉外部水位控制器，压力控制器。水位照明等安全控制部</w:t>
      </w:r>
      <w:r>
        <w:rPr>
          <w:rFonts w:eastAsia="仿宋_GB2312"/>
          <w:sz w:val="28"/>
          <w:szCs w:val="28"/>
        </w:rPr>
        <w:lastRenderedPageBreak/>
        <w:t>分的灰尘和锈迹，杜绝安全隐患，对锅炉炉内水垢进行化学和机械清洗，确保出水垢在</w:t>
      </w:r>
      <w:r>
        <w:rPr>
          <w:rFonts w:eastAsia="仿宋_GB2312"/>
          <w:sz w:val="28"/>
          <w:szCs w:val="28"/>
        </w:rPr>
        <w:t>1mm</w:t>
      </w:r>
      <w:r>
        <w:rPr>
          <w:rFonts w:eastAsia="仿宋_GB2312"/>
          <w:sz w:val="28"/>
          <w:szCs w:val="28"/>
        </w:rPr>
        <w:t>以下。</w:t>
      </w:r>
    </w:p>
    <w:p w:rsidR="004A21DA" w:rsidRDefault="009E430D">
      <w:pPr>
        <w:ind w:firstLineChars="200" w:firstLine="560"/>
        <w:rPr>
          <w:rFonts w:eastAsia="仿宋_GB2312"/>
          <w:sz w:val="28"/>
          <w:szCs w:val="28"/>
        </w:rPr>
      </w:pPr>
      <w:r>
        <w:rPr>
          <w:rFonts w:eastAsia="仿宋_GB2312"/>
          <w:sz w:val="28"/>
          <w:szCs w:val="28"/>
        </w:rPr>
        <w:t>3</w:t>
      </w:r>
      <w:r>
        <w:rPr>
          <w:rFonts w:eastAsia="仿宋_GB2312"/>
          <w:sz w:val="28"/>
          <w:szCs w:val="28"/>
        </w:rPr>
        <w:t>、对水处理装置失效的树脂进行更换，并重新进行调试，确保出水水质符合国家锅炉用水水质标准。</w:t>
      </w:r>
    </w:p>
    <w:p w:rsidR="004A21DA" w:rsidRDefault="009E430D">
      <w:pPr>
        <w:ind w:firstLineChars="200" w:firstLine="560"/>
        <w:rPr>
          <w:rFonts w:eastAsia="仿宋_GB2312"/>
          <w:sz w:val="28"/>
          <w:szCs w:val="28"/>
        </w:rPr>
      </w:pPr>
      <w:r>
        <w:rPr>
          <w:rFonts w:eastAsia="仿宋_GB2312"/>
          <w:sz w:val="28"/>
          <w:szCs w:val="28"/>
        </w:rPr>
        <w:t>4</w:t>
      </w:r>
      <w:r>
        <w:rPr>
          <w:rFonts w:eastAsia="仿宋_GB2312"/>
          <w:sz w:val="28"/>
          <w:szCs w:val="28"/>
        </w:rPr>
        <w:t>、在常规检查和维护时，及时和</w:t>
      </w:r>
      <w:r>
        <w:rPr>
          <w:rFonts w:eastAsia="仿宋_GB2312"/>
          <w:sz w:val="28"/>
          <w:szCs w:val="28"/>
        </w:rPr>
        <w:t>甲方</w:t>
      </w:r>
      <w:r>
        <w:rPr>
          <w:rFonts w:eastAsia="仿宋_GB2312"/>
          <w:sz w:val="28"/>
          <w:szCs w:val="28"/>
        </w:rPr>
        <w:t>司炉工进行技术交流，帮助我们提高理论和实际操作水平</w:t>
      </w:r>
      <w:r>
        <w:rPr>
          <w:rFonts w:eastAsia="仿宋_GB2312"/>
          <w:sz w:val="28"/>
          <w:szCs w:val="28"/>
        </w:rPr>
        <w:t>（每季度一次，并有学习记录）</w:t>
      </w:r>
      <w:r>
        <w:rPr>
          <w:rFonts w:eastAsia="仿宋_GB2312"/>
          <w:sz w:val="28"/>
          <w:szCs w:val="28"/>
        </w:rPr>
        <w:t>。</w:t>
      </w:r>
    </w:p>
    <w:p w:rsidR="004A21DA" w:rsidRDefault="009E430D">
      <w:pPr>
        <w:ind w:firstLineChars="200" w:firstLine="560"/>
        <w:rPr>
          <w:rFonts w:eastAsia="仿宋_GB2312"/>
          <w:sz w:val="28"/>
          <w:szCs w:val="28"/>
        </w:rPr>
      </w:pPr>
      <w:r>
        <w:rPr>
          <w:rFonts w:eastAsia="仿宋_GB2312"/>
          <w:sz w:val="28"/>
          <w:szCs w:val="28"/>
        </w:rPr>
        <w:t>5</w:t>
      </w:r>
      <w:r>
        <w:rPr>
          <w:rFonts w:eastAsia="仿宋_GB2312"/>
          <w:sz w:val="28"/>
          <w:szCs w:val="28"/>
        </w:rPr>
        <w:t>、配合好本地特种设备监督检验</w:t>
      </w:r>
      <w:r>
        <w:rPr>
          <w:rFonts w:eastAsia="仿宋_GB2312"/>
          <w:sz w:val="28"/>
          <w:szCs w:val="28"/>
        </w:rPr>
        <w:t>部门</w:t>
      </w:r>
      <w:r>
        <w:rPr>
          <w:rFonts w:eastAsia="仿宋_GB2312"/>
          <w:sz w:val="28"/>
          <w:szCs w:val="28"/>
        </w:rPr>
        <w:t>，一年</w:t>
      </w:r>
      <w:r>
        <w:rPr>
          <w:rFonts w:eastAsia="仿宋_GB2312"/>
          <w:sz w:val="28"/>
          <w:szCs w:val="28"/>
        </w:rPr>
        <w:t>一次的锅炉外检，两年一次锅炉内检</w:t>
      </w:r>
      <w:r>
        <w:rPr>
          <w:rFonts w:eastAsia="仿宋_GB2312"/>
          <w:color w:val="FF0000"/>
          <w:sz w:val="28"/>
          <w:szCs w:val="28"/>
        </w:rPr>
        <w:t>（外检、内检第一次检测费用由甲方支付，如因检测不合格产生所有费用由乙方支付）</w:t>
      </w:r>
      <w:r>
        <w:rPr>
          <w:rFonts w:eastAsia="仿宋_GB2312"/>
          <w:sz w:val="28"/>
          <w:szCs w:val="28"/>
        </w:rPr>
        <w:t>，</w:t>
      </w:r>
      <w:r>
        <w:rPr>
          <w:rFonts w:eastAsia="仿宋_GB2312"/>
          <w:sz w:val="28"/>
          <w:szCs w:val="28"/>
        </w:rPr>
        <w:t>6</w:t>
      </w:r>
      <w:r>
        <w:rPr>
          <w:rFonts w:eastAsia="仿宋_GB2312"/>
          <w:sz w:val="28"/>
          <w:szCs w:val="28"/>
        </w:rPr>
        <w:t>个月一次的压力表校验，一年一次的安全阀校验及年检前的检查维护工作。</w:t>
      </w:r>
    </w:p>
    <w:p w:rsidR="004A21DA" w:rsidRDefault="009E430D">
      <w:pPr>
        <w:ind w:firstLine="660"/>
        <w:rPr>
          <w:rFonts w:eastAsia="仿宋_GB2312"/>
          <w:sz w:val="28"/>
          <w:szCs w:val="28"/>
        </w:rPr>
      </w:pPr>
      <w:r>
        <w:rPr>
          <w:rFonts w:eastAsia="仿宋_GB2312"/>
          <w:sz w:val="28"/>
          <w:szCs w:val="28"/>
        </w:rPr>
        <w:t>6</w:t>
      </w:r>
      <w:r>
        <w:rPr>
          <w:rFonts w:eastAsia="仿宋_GB2312"/>
          <w:sz w:val="28"/>
          <w:szCs w:val="28"/>
        </w:rPr>
        <w:t>、锅炉房内的所有承压阀门及管道的维护，确保阀门无漏气、卡死损坏等等。</w:t>
      </w:r>
    </w:p>
    <w:p w:rsidR="004A21DA" w:rsidRDefault="009E430D">
      <w:pPr>
        <w:rPr>
          <w:rFonts w:eastAsia="仿宋_GB2312"/>
          <w:sz w:val="28"/>
          <w:szCs w:val="28"/>
        </w:rPr>
      </w:pPr>
      <w:r>
        <w:rPr>
          <w:rFonts w:eastAsia="仿宋_GB2312"/>
          <w:sz w:val="28"/>
          <w:szCs w:val="28"/>
        </w:rPr>
        <w:br w:type="page"/>
      </w:r>
    </w:p>
    <w:p w:rsidR="004A21DA" w:rsidRDefault="009E430D">
      <w:pPr>
        <w:tabs>
          <w:tab w:val="left" w:pos="1050"/>
        </w:tabs>
        <w:spacing w:line="360" w:lineRule="auto"/>
        <w:jc w:val="center"/>
        <w:outlineLvl w:val="2"/>
        <w:rPr>
          <w:b/>
          <w:sz w:val="28"/>
          <w:szCs w:val="28"/>
        </w:rPr>
      </w:pPr>
      <w:r>
        <w:rPr>
          <w:b/>
          <w:sz w:val="28"/>
          <w:szCs w:val="28"/>
        </w:rPr>
        <w:lastRenderedPageBreak/>
        <w:t>（三）商务要求</w:t>
      </w:r>
    </w:p>
    <w:p w:rsidR="004A21DA" w:rsidRDefault="009E430D">
      <w:pPr>
        <w:spacing w:line="360" w:lineRule="auto"/>
        <w:ind w:firstLineChars="200" w:firstLine="560"/>
        <w:rPr>
          <w:rFonts w:eastAsia="仿宋_GB2312"/>
          <w:sz w:val="28"/>
          <w:szCs w:val="28"/>
        </w:rPr>
      </w:pPr>
      <w:r>
        <w:rPr>
          <w:rFonts w:eastAsia="仿宋_GB2312"/>
          <w:sz w:val="28"/>
          <w:szCs w:val="28"/>
        </w:rPr>
        <w:t>1</w:t>
      </w:r>
      <w:r>
        <w:rPr>
          <w:rFonts w:eastAsia="仿宋_GB2312"/>
          <w:sz w:val="28"/>
          <w:szCs w:val="28"/>
        </w:rPr>
        <w:t>、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rsidR="004A21DA" w:rsidRDefault="009E430D" w:rsidP="00242FBC">
      <w:pPr>
        <w:spacing w:line="440" w:lineRule="exact"/>
        <w:ind w:firstLineChars="187" w:firstLine="524"/>
        <w:rPr>
          <w:rFonts w:eastAsia="仿宋_GB2312"/>
          <w:sz w:val="28"/>
          <w:szCs w:val="28"/>
        </w:rPr>
      </w:pPr>
      <w:r>
        <w:rPr>
          <w:rFonts w:eastAsia="仿宋_GB2312"/>
          <w:sz w:val="28"/>
          <w:szCs w:val="28"/>
        </w:rPr>
        <w:t>2</w:t>
      </w:r>
      <w:r>
        <w:rPr>
          <w:rFonts w:eastAsia="仿宋_GB2312"/>
          <w:sz w:val="28"/>
          <w:szCs w:val="28"/>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w:t>
      </w:r>
      <w:r>
        <w:rPr>
          <w:rFonts w:eastAsia="仿宋_GB2312"/>
          <w:sz w:val="28"/>
          <w:szCs w:val="28"/>
        </w:rPr>
        <w:t>主管部门验收的项目，招标人须约请相关部门和专家参加项目验收。所有需要质检部门进行检测才能使用的货物，报价中必须包含首次检测费用。</w:t>
      </w:r>
    </w:p>
    <w:p w:rsidR="004A21DA" w:rsidRDefault="009E430D">
      <w:pPr>
        <w:spacing w:line="360" w:lineRule="auto"/>
        <w:ind w:firstLineChars="200" w:firstLine="560"/>
        <w:rPr>
          <w:rFonts w:eastAsia="仿宋_GB2312"/>
          <w:sz w:val="28"/>
          <w:szCs w:val="28"/>
        </w:rPr>
      </w:pPr>
      <w:r>
        <w:rPr>
          <w:rFonts w:eastAsia="仿宋_GB2312"/>
          <w:sz w:val="28"/>
          <w:szCs w:val="28"/>
        </w:rPr>
        <w:t>3</w:t>
      </w:r>
      <w:r>
        <w:rPr>
          <w:rFonts w:eastAsia="仿宋_GB2312"/>
          <w:sz w:val="28"/>
          <w:szCs w:val="28"/>
        </w:rPr>
        <w:t>、所有货物必须符合国家相关强制性要求。</w:t>
      </w:r>
    </w:p>
    <w:p w:rsidR="004A21DA" w:rsidRDefault="009E430D">
      <w:pPr>
        <w:spacing w:line="460" w:lineRule="exact"/>
        <w:ind w:firstLineChars="200" w:firstLine="560"/>
        <w:rPr>
          <w:rFonts w:eastAsia="仿宋_GB2312"/>
          <w:color w:val="000000"/>
          <w:sz w:val="28"/>
          <w:szCs w:val="28"/>
        </w:rPr>
      </w:pPr>
      <w:r>
        <w:rPr>
          <w:rFonts w:eastAsia="仿宋_GB2312"/>
          <w:sz w:val="28"/>
          <w:szCs w:val="28"/>
        </w:rPr>
        <w:t>4</w:t>
      </w:r>
      <w:r>
        <w:rPr>
          <w:rFonts w:eastAsia="仿宋_GB2312"/>
          <w:sz w:val="28"/>
          <w:szCs w:val="28"/>
        </w:rPr>
        <w:t>、技术支持：</w:t>
      </w:r>
    </w:p>
    <w:p w:rsidR="004A21DA" w:rsidRDefault="009E430D">
      <w:pPr>
        <w:spacing w:line="440" w:lineRule="exact"/>
        <w:ind w:firstLineChars="200" w:firstLine="560"/>
        <w:rPr>
          <w:rFonts w:eastAsia="仿宋_GB2312"/>
          <w:color w:val="FF0000"/>
          <w:sz w:val="28"/>
          <w:szCs w:val="28"/>
        </w:rPr>
      </w:pPr>
      <w:r>
        <w:rPr>
          <w:rFonts w:eastAsia="仿宋_GB2312"/>
          <w:sz w:val="28"/>
          <w:szCs w:val="28"/>
        </w:rPr>
        <w:t>4.1</w:t>
      </w:r>
      <w:r>
        <w:rPr>
          <w:rFonts w:eastAsia="仿宋_GB2312"/>
          <w:sz w:val="28"/>
          <w:szCs w:val="28"/>
        </w:rPr>
        <w:t>中标人应向采购人提供全方位及时而有效的技术支持和服务。</w:t>
      </w:r>
    </w:p>
    <w:p w:rsidR="004A21DA" w:rsidRDefault="009E430D">
      <w:pPr>
        <w:spacing w:line="460" w:lineRule="exact"/>
        <w:ind w:firstLineChars="200" w:firstLine="560"/>
        <w:rPr>
          <w:rFonts w:eastAsia="仿宋_GB2312"/>
          <w:sz w:val="28"/>
          <w:szCs w:val="28"/>
        </w:rPr>
      </w:pPr>
      <w:r>
        <w:rPr>
          <w:rFonts w:eastAsia="仿宋_GB2312"/>
          <w:sz w:val="28"/>
          <w:szCs w:val="28"/>
        </w:rPr>
        <w:t>5</w:t>
      </w:r>
      <w:r>
        <w:rPr>
          <w:rFonts w:eastAsia="仿宋_GB2312"/>
          <w:sz w:val="28"/>
          <w:szCs w:val="28"/>
        </w:rPr>
        <w:t>、质保及售后服务：</w:t>
      </w:r>
    </w:p>
    <w:p w:rsidR="004A21DA" w:rsidRDefault="009E430D">
      <w:pPr>
        <w:spacing w:line="460" w:lineRule="exact"/>
        <w:ind w:firstLineChars="200" w:firstLine="562"/>
        <w:rPr>
          <w:rFonts w:eastAsia="仿宋_GB2312"/>
          <w:sz w:val="28"/>
          <w:szCs w:val="28"/>
        </w:rPr>
      </w:pPr>
      <w:r>
        <w:rPr>
          <w:rFonts w:eastAsia="仿宋_GB2312"/>
          <w:b/>
          <w:bCs/>
          <w:color w:val="FF0000"/>
          <w:sz w:val="28"/>
          <w:szCs w:val="28"/>
        </w:rPr>
        <w:t>*</w:t>
      </w:r>
      <w:r>
        <w:rPr>
          <w:rFonts w:eastAsia="仿宋_GB2312"/>
          <w:b/>
          <w:color w:val="C00000"/>
          <w:sz w:val="28"/>
          <w:szCs w:val="28"/>
        </w:rPr>
        <w:t>5.1</w:t>
      </w:r>
      <w:r>
        <w:rPr>
          <w:rFonts w:eastAsia="仿宋_GB2312"/>
          <w:b/>
          <w:color w:val="C00000"/>
          <w:sz w:val="28"/>
          <w:szCs w:val="28"/>
        </w:rPr>
        <w:t>中标人需对所有货物提供至少</w:t>
      </w:r>
      <w:r>
        <w:rPr>
          <w:rFonts w:eastAsia="仿宋_GB2312"/>
          <w:b/>
          <w:color w:val="C00000"/>
          <w:sz w:val="28"/>
          <w:szCs w:val="28"/>
        </w:rPr>
        <w:t>1</w:t>
      </w:r>
      <w:r>
        <w:rPr>
          <w:rFonts w:eastAsia="仿宋_GB2312"/>
          <w:b/>
          <w:color w:val="C00000"/>
          <w:sz w:val="28"/>
          <w:szCs w:val="28"/>
        </w:rPr>
        <w:t>年的免费质保服务。</w:t>
      </w:r>
      <w:r>
        <w:rPr>
          <w:rFonts w:eastAsia="仿宋_GB2312"/>
          <w:sz w:val="28"/>
          <w:szCs w:val="28"/>
        </w:rPr>
        <w:t>所有质保费</w:t>
      </w:r>
      <w:r>
        <w:rPr>
          <w:rFonts w:eastAsia="仿宋_GB2312"/>
          <w:sz w:val="28"/>
          <w:szCs w:val="28"/>
        </w:rPr>
        <w:t>及网络费</w:t>
      </w:r>
      <w:r>
        <w:rPr>
          <w:rFonts w:eastAsia="仿宋_GB2312"/>
          <w:sz w:val="28"/>
          <w:szCs w:val="28"/>
        </w:rPr>
        <w:t>用均已包含在总报价中。</w:t>
      </w:r>
    </w:p>
    <w:p w:rsidR="004A21DA" w:rsidRDefault="009E430D">
      <w:pPr>
        <w:spacing w:line="360" w:lineRule="auto"/>
        <w:ind w:firstLineChars="200" w:firstLine="560"/>
        <w:rPr>
          <w:rFonts w:eastAsia="仿宋_GB2312"/>
          <w:sz w:val="28"/>
          <w:szCs w:val="28"/>
        </w:rPr>
      </w:pPr>
      <w:r>
        <w:rPr>
          <w:rFonts w:eastAsia="仿宋_GB2312"/>
          <w:sz w:val="28"/>
          <w:szCs w:val="28"/>
        </w:rPr>
        <w:t>5.2</w:t>
      </w:r>
      <w:r>
        <w:rPr>
          <w:rFonts w:eastAsia="仿宋_GB2312"/>
          <w:sz w:val="28"/>
          <w:szCs w:val="28"/>
        </w:rPr>
        <w:t>售后服务响应时间：中标人需设有专门的售后服务队伍，建立完备的故障响应机制。如货物出现质量问题，电话响应无法解决，中标人必须在接到电话</w:t>
      </w:r>
      <w:r>
        <w:rPr>
          <w:rFonts w:eastAsia="仿宋_GB2312"/>
          <w:b/>
          <w:bCs/>
          <w:color w:val="FF0000"/>
          <w:sz w:val="28"/>
          <w:szCs w:val="28"/>
        </w:rPr>
        <w:t>*</w:t>
      </w:r>
      <w:r>
        <w:rPr>
          <w:rFonts w:eastAsia="仿宋_GB2312"/>
          <w:b/>
          <w:color w:val="C00000"/>
          <w:sz w:val="28"/>
          <w:szCs w:val="28"/>
        </w:rPr>
        <w:t>2</w:t>
      </w:r>
      <w:r>
        <w:rPr>
          <w:rFonts w:eastAsia="仿宋_GB2312"/>
          <w:b/>
          <w:color w:val="C00000"/>
          <w:sz w:val="28"/>
          <w:szCs w:val="28"/>
        </w:rPr>
        <w:t>小时内到达现场</w:t>
      </w:r>
      <w:r>
        <w:rPr>
          <w:rFonts w:eastAsia="仿宋_GB2312"/>
          <w:b/>
          <w:color w:val="C00000"/>
          <w:sz w:val="28"/>
          <w:szCs w:val="28"/>
        </w:rPr>
        <w:t>,</w:t>
      </w:r>
      <w:r>
        <w:rPr>
          <w:rFonts w:eastAsia="仿宋_GB2312"/>
          <w:b/>
          <w:color w:val="C00000"/>
          <w:sz w:val="28"/>
          <w:szCs w:val="28"/>
        </w:rPr>
        <w:t>12</w:t>
      </w:r>
      <w:r>
        <w:rPr>
          <w:rFonts w:eastAsia="仿宋_GB2312"/>
          <w:b/>
          <w:color w:val="C00000"/>
          <w:sz w:val="28"/>
          <w:szCs w:val="28"/>
        </w:rPr>
        <w:t>小时内解决问题</w:t>
      </w:r>
      <w:r>
        <w:rPr>
          <w:rFonts w:eastAsia="仿宋_GB2312"/>
          <w:color w:val="C00000"/>
          <w:sz w:val="28"/>
          <w:szCs w:val="28"/>
        </w:rPr>
        <w:t>。</w:t>
      </w:r>
      <w:r>
        <w:rPr>
          <w:rFonts w:eastAsia="仿宋_GB2312"/>
          <w:color w:val="C00000"/>
          <w:sz w:val="28"/>
          <w:szCs w:val="28"/>
        </w:rPr>
        <w:t xml:space="preserve">   </w:t>
      </w:r>
    </w:p>
    <w:p w:rsidR="004A21DA" w:rsidRDefault="009E430D">
      <w:pPr>
        <w:spacing w:line="360" w:lineRule="auto"/>
        <w:ind w:firstLineChars="150" w:firstLine="420"/>
        <w:rPr>
          <w:rFonts w:eastAsia="仿宋_GB2312"/>
          <w:sz w:val="28"/>
          <w:szCs w:val="28"/>
        </w:rPr>
      </w:pPr>
      <w:r>
        <w:rPr>
          <w:rFonts w:eastAsia="仿宋_GB2312"/>
          <w:sz w:val="28"/>
          <w:szCs w:val="28"/>
        </w:rPr>
        <w:t xml:space="preserve">5.3  </w:t>
      </w:r>
      <w:r>
        <w:rPr>
          <w:rFonts w:eastAsia="仿宋_GB2312"/>
          <w:sz w:val="28"/>
          <w:szCs w:val="28"/>
        </w:rPr>
        <w:t>服务期内由招标人对其服务质量进行考核</w:t>
      </w:r>
      <w:r>
        <w:rPr>
          <w:rFonts w:eastAsia="仿宋_GB2312"/>
          <w:sz w:val="28"/>
          <w:szCs w:val="28"/>
        </w:rPr>
        <w:t>,</w:t>
      </w:r>
      <w:r>
        <w:rPr>
          <w:rFonts w:eastAsia="仿宋_GB2312"/>
          <w:sz w:val="28"/>
          <w:szCs w:val="28"/>
        </w:rPr>
        <w:t>不合格可由招标人解除合同重新招标。</w:t>
      </w:r>
    </w:p>
    <w:p w:rsidR="004A21DA" w:rsidRDefault="009E430D">
      <w:pPr>
        <w:spacing w:line="360" w:lineRule="auto"/>
        <w:ind w:firstLineChars="150" w:firstLine="420"/>
        <w:rPr>
          <w:rFonts w:eastAsia="仿宋_GB2312"/>
          <w:sz w:val="28"/>
          <w:szCs w:val="28"/>
        </w:rPr>
      </w:pPr>
      <w:r>
        <w:rPr>
          <w:rFonts w:eastAsia="仿宋_GB2312"/>
          <w:sz w:val="28"/>
          <w:szCs w:val="28"/>
        </w:rPr>
        <w:t>6</w:t>
      </w:r>
      <w:r>
        <w:rPr>
          <w:rFonts w:eastAsia="仿宋_GB2312"/>
          <w:sz w:val="28"/>
          <w:szCs w:val="28"/>
        </w:rPr>
        <w:t>、付款方式：</w:t>
      </w:r>
      <w:r>
        <w:rPr>
          <w:rFonts w:eastAsia="仿宋_GB2312"/>
          <w:sz w:val="28"/>
          <w:szCs w:val="28"/>
        </w:rPr>
        <w:t>经</w:t>
      </w:r>
      <w:r>
        <w:rPr>
          <w:rFonts w:eastAsia="仿宋_GB2312"/>
          <w:sz w:val="28"/>
          <w:szCs w:val="28"/>
        </w:rPr>
        <w:t>考核并验收合格后</w:t>
      </w:r>
      <w:r>
        <w:rPr>
          <w:rFonts w:eastAsia="仿宋_GB2312"/>
          <w:sz w:val="28"/>
          <w:szCs w:val="28"/>
        </w:rPr>
        <w:t>，在服务期结束后</w:t>
      </w:r>
      <w:r>
        <w:rPr>
          <w:rFonts w:eastAsia="仿宋_GB2312"/>
          <w:sz w:val="28"/>
          <w:szCs w:val="28"/>
        </w:rPr>
        <w:t>60</w:t>
      </w:r>
      <w:r>
        <w:rPr>
          <w:rFonts w:eastAsia="仿宋_GB2312"/>
          <w:sz w:val="28"/>
          <w:szCs w:val="28"/>
        </w:rPr>
        <w:t>日内支</w:t>
      </w:r>
      <w:r>
        <w:rPr>
          <w:rFonts w:eastAsia="仿宋_GB2312"/>
          <w:sz w:val="28"/>
          <w:szCs w:val="28"/>
        </w:rPr>
        <w:lastRenderedPageBreak/>
        <w:t>付全部</w:t>
      </w:r>
      <w:r>
        <w:rPr>
          <w:rFonts w:eastAsia="仿宋_GB2312"/>
          <w:sz w:val="28"/>
          <w:szCs w:val="28"/>
        </w:rPr>
        <w:t>服务费，（验收以当年市场监督管理局年检报告和半年服务考核为准）</w:t>
      </w:r>
      <w:r>
        <w:rPr>
          <w:rFonts w:eastAsia="仿宋_GB2312"/>
          <w:sz w:val="28"/>
          <w:szCs w:val="28"/>
        </w:rPr>
        <w:t>。</w:t>
      </w:r>
    </w:p>
    <w:p w:rsidR="004A21DA" w:rsidRDefault="009E430D">
      <w:pPr>
        <w:spacing w:line="360" w:lineRule="auto"/>
        <w:ind w:firstLineChars="150" w:firstLine="420"/>
        <w:rPr>
          <w:rFonts w:eastAsia="仿宋_GB2312"/>
          <w:sz w:val="28"/>
          <w:szCs w:val="28"/>
        </w:rPr>
      </w:pPr>
      <w:r>
        <w:rPr>
          <w:rFonts w:eastAsia="仿宋_GB2312"/>
          <w:sz w:val="28"/>
          <w:szCs w:val="28"/>
        </w:rPr>
        <w:t>7</w:t>
      </w:r>
      <w:r>
        <w:rPr>
          <w:rFonts w:eastAsia="仿宋_GB2312"/>
          <w:sz w:val="28"/>
          <w:szCs w:val="28"/>
        </w:rPr>
        <w:t>、</w:t>
      </w:r>
      <w:r>
        <w:rPr>
          <w:rFonts w:eastAsia="仿宋_GB2312"/>
          <w:sz w:val="28"/>
          <w:szCs w:val="28"/>
        </w:rPr>
        <w:t>进场</w:t>
      </w:r>
      <w:r>
        <w:rPr>
          <w:rFonts w:eastAsia="仿宋_GB2312"/>
          <w:sz w:val="28"/>
          <w:szCs w:val="28"/>
        </w:rPr>
        <w:t>地点：采购人指定地点。</w:t>
      </w:r>
    </w:p>
    <w:p w:rsidR="004A21DA" w:rsidRDefault="009E430D">
      <w:pPr>
        <w:spacing w:line="360" w:lineRule="auto"/>
        <w:ind w:firstLineChars="150" w:firstLine="420"/>
        <w:rPr>
          <w:rFonts w:eastAsia="仿宋_GB2312"/>
          <w:sz w:val="28"/>
          <w:szCs w:val="28"/>
        </w:rPr>
      </w:pPr>
      <w:r>
        <w:rPr>
          <w:rFonts w:eastAsia="仿宋_GB2312"/>
          <w:sz w:val="28"/>
          <w:szCs w:val="28"/>
        </w:rPr>
        <w:t>8</w:t>
      </w:r>
      <w:r>
        <w:rPr>
          <w:rFonts w:eastAsia="仿宋_GB2312"/>
          <w:sz w:val="28"/>
          <w:szCs w:val="28"/>
        </w:rPr>
        <w:t>、</w:t>
      </w:r>
      <w:r>
        <w:rPr>
          <w:rFonts w:eastAsia="仿宋_GB2312"/>
          <w:sz w:val="28"/>
          <w:szCs w:val="28"/>
        </w:rPr>
        <w:t>进场</w:t>
      </w:r>
      <w:r>
        <w:rPr>
          <w:rFonts w:eastAsia="仿宋_GB2312"/>
          <w:sz w:val="28"/>
          <w:szCs w:val="28"/>
        </w:rPr>
        <w:t>日期：接到采购方通知后</w:t>
      </w:r>
      <w:r>
        <w:rPr>
          <w:rFonts w:eastAsia="仿宋_GB2312"/>
          <w:sz w:val="28"/>
          <w:szCs w:val="28"/>
        </w:rPr>
        <w:t>7</w:t>
      </w:r>
      <w:r>
        <w:rPr>
          <w:rFonts w:eastAsia="仿宋_GB2312"/>
          <w:sz w:val="28"/>
          <w:szCs w:val="28"/>
        </w:rPr>
        <w:t>日内</w:t>
      </w:r>
      <w:r>
        <w:rPr>
          <w:rFonts w:eastAsia="仿宋_GB2312"/>
          <w:sz w:val="28"/>
          <w:szCs w:val="28"/>
        </w:rPr>
        <w:t xml:space="preserve"> </w:t>
      </w:r>
      <w:r>
        <w:rPr>
          <w:rFonts w:eastAsia="仿宋_GB2312"/>
          <w:sz w:val="28"/>
          <w:szCs w:val="28"/>
        </w:rPr>
        <w:t>。</w:t>
      </w:r>
    </w:p>
    <w:p w:rsidR="004A21DA" w:rsidRDefault="009E430D">
      <w:pPr>
        <w:spacing w:line="360" w:lineRule="auto"/>
        <w:ind w:firstLineChars="150" w:firstLine="420"/>
        <w:rPr>
          <w:rFonts w:eastAsia="仿宋_GB2312"/>
          <w:sz w:val="28"/>
          <w:szCs w:val="28"/>
        </w:rPr>
      </w:pPr>
      <w:r>
        <w:rPr>
          <w:rFonts w:eastAsia="仿宋_GB2312"/>
          <w:sz w:val="28"/>
          <w:szCs w:val="28"/>
        </w:rPr>
        <w:t>9</w:t>
      </w:r>
      <w:r>
        <w:rPr>
          <w:rFonts w:eastAsia="仿宋_GB2312"/>
          <w:sz w:val="28"/>
          <w:szCs w:val="28"/>
        </w:rPr>
        <w:t>、其他要求：因</w:t>
      </w:r>
      <w:r>
        <w:rPr>
          <w:rFonts w:eastAsia="仿宋_GB2312"/>
          <w:sz w:val="28"/>
          <w:szCs w:val="28"/>
        </w:rPr>
        <w:t>招标人</w:t>
      </w:r>
      <w:r>
        <w:rPr>
          <w:rFonts w:eastAsia="仿宋_GB2312"/>
          <w:sz w:val="28"/>
          <w:szCs w:val="28"/>
        </w:rPr>
        <w:t>原因，停止锅炉使用，</w:t>
      </w:r>
      <w:r>
        <w:rPr>
          <w:rFonts w:eastAsia="仿宋_GB2312"/>
          <w:sz w:val="28"/>
          <w:szCs w:val="28"/>
        </w:rPr>
        <w:t>招标人</w:t>
      </w:r>
      <w:r>
        <w:rPr>
          <w:rFonts w:eastAsia="仿宋_GB2312"/>
          <w:sz w:val="28"/>
          <w:szCs w:val="28"/>
        </w:rPr>
        <w:t>提前告知中标方，约定维保服务合同终止时间，服务费按实际维保时间计算。</w:t>
      </w:r>
    </w:p>
    <w:p w:rsidR="004A21DA" w:rsidRDefault="004A21DA" w:rsidP="00242FBC">
      <w:pPr>
        <w:pStyle w:val="2"/>
        <w:ind w:firstLine="440"/>
        <w:rPr>
          <w:rFonts w:ascii="Times New Roman" w:eastAsia="仿宋_GB2312" w:hAnsi="Times New Roman"/>
        </w:rPr>
      </w:pPr>
    </w:p>
    <w:p w:rsidR="004A21DA" w:rsidRDefault="009E430D">
      <w:pPr>
        <w:spacing w:line="540" w:lineRule="exact"/>
        <w:jc w:val="center"/>
        <w:rPr>
          <w:rFonts w:eastAsia="仿宋_GB2312"/>
          <w:sz w:val="32"/>
          <w:szCs w:val="32"/>
        </w:rPr>
      </w:pPr>
      <w:r>
        <w:rPr>
          <w:rFonts w:eastAsia="仿宋_GB2312"/>
          <w:sz w:val="32"/>
          <w:szCs w:val="32"/>
        </w:rPr>
        <w:t>市人民医院锅炉</w:t>
      </w:r>
      <w:r>
        <w:rPr>
          <w:rFonts w:eastAsia="仿宋_GB2312"/>
          <w:sz w:val="32"/>
          <w:szCs w:val="32"/>
        </w:rPr>
        <w:t>维保考核管理办法</w:t>
      </w:r>
    </w:p>
    <w:p w:rsidR="004A21DA" w:rsidRDefault="009E430D">
      <w:pPr>
        <w:spacing w:line="540" w:lineRule="exact"/>
        <w:rPr>
          <w:rFonts w:eastAsia="仿宋_GB2312"/>
          <w:sz w:val="32"/>
          <w:szCs w:val="32"/>
        </w:rPr>
      </w:pPr>
      <w:r>
        <w:rPr>
          <w:rFonts w:eastAsia="仿宋_GB2312"/>
          <w:sz w:val="32"/>
          <w:szCs w:val="32"/>
        </w:rPr>
        <w:t xml:space="preserve">   </w:t>
      </w:r>
      <w:r>
        <w:rPr>
          <w:rFonts w:eastAsia="仿宋_GB2312"/>
          <w:sz w:val="32"/>
          <w:szCs w:val="32"/>
        </w:rPr>
        <w:t>一、</w:t>
      </w:r>
      <w:r>
        <w:rPr>
          <w:rFonts w:eastAsia="仿宋_GB2312"/>
          <w:sz w:val="32"/>
          <w:szCs w:val="32"/>
        </w:rPr>
        <w:t>考核组织</w:t>
      </w:r>
    </w:p>
    <w:p w:rsidR="004A21DA" w:rsidRDefault="009E430D">
      <w:pPr>
        <w:spacing w:line="540" w:lineRule="exact"/>
        <w:ind w:firstLineChars="200" w:firstLine="640"/>
        <w:rPr>
          <w:rFonts w:eastAsia="仿宋_GB2312"/>
          <w:sz w:val="32"/>
          <w:szCs w:val="32"/>
        </w:rPr>
      </w:pPr>
      <w:r>
        <w:rPr>
          <w:rFonts w:eastAsia="仿宋_GB2312"/>
          <w:sz w:val="32"/>
          <w:szCs w:val="32"/>
        </w:rPr>
        <w:t>1</w:t>
      </w:r>
      <w:r>
        <w:rPr>
          <w:rFonts w:eastAsia="仿宋_GB2312"/>
          <w:sz w:val="32"/>
          <w:szCs w:val="32"/>
        </w:rPr>
        <w:t>、甲方成立考核管理小组，</w:t>
      </w:r>
      <w:r>
        <w:rPr>
          <w:rFonts w:eastAsia="仿宋_GB2312"/>
          <w:sz w:val="32"/>
          <w:szCs w:val="32"/>
        </w:rPr>
        <w:t>由</w:t>
      </w:r>
      <w:r>
        <w:rPr>
          <w:rFonts w:eastAsia="仿宋_GB2312"/>
          <w:sz w:val="32"/>
          <w:szCs w:val="32"/>
        </w:rPr>
        <w:t>服务监督管理办公室组织</w:t>
      </w:r>
      <w:r>
        <w:rPr>
          <w:rFonts w:eastAsia="仿宋_GB2312"/>
          <w:sz w:val="32"/>
          <w:szCs w:val="32"/>
        </w:rPr>
        <w:t>考核小组</w:t>
      </w:r>
      <w:r>
        <w:rPr>
          <w:rFonts w:eastAsia="仿宋_GB2312"/>
          <w:sz w:val="32"/>
          <w:szCs w:val="32"/>
        </w:rPr>
        <w:t>对</w:t>
      </w:r>
      <w:r>
        <w:rPr>
          <w:rFonts w:eastAsia="仿宋_GB2312"/>
          <w:color w:val="000000"/>
          <w:kern w:val="0"/>
          <w:sz w:val="32"/>
          <w:szCs w:val="32"/>
        </w:rPr>
        <w:t>乙方服务质量</w:t>
      </w:r>
      <w:r>
        <w:rPr>
          <w:rFonts w:eastAsia="仿宋_GB2312"/>
          <w:sz w:val="32"/>
          <w:szCs w:val="32"/>
        </w:rPr>
        <w:t>进行全面考核</w:t>
      </w:r>
      <w:r>
        <w:rPr>
          <w:rFonts w:eastAsia="仿宋_GB2312"/>
          <w:sz w:val="32"/>
          <w:szCs w:val="32"/>
        </w:rPr>
        <w:t>管理，</w:t>
      </w:r>
      <w:r>
        <w:rPr>
          <w:rFonts w:eastAsia="仿宋_GB2312"/>
          <w:color w:val="000000"/>
          <w:kern w:val="0"/>
          <w:sz w:val="32"/>
          <w:szCs w:val="32"/>
        </w:rPr>
        <w:t>乙方要积极配合</w:t>
      </w:r>
      <w:r>
        <w:rPr>
          <w:rFonts w:eastAsia="仿宋_GB2312"/>
          <w:sz w:val="32"/>
          <w:szCs w:val="32"/>
        </w:rPr>
        <w:t>考核小组</w:t>
      </w:r>
      <w:r>
        <w:rPr>
          <w:rFonts w:eastAsia="仿宋_GB2312"/>
          <w:sz w:val="32"/>
          <w:szCs w:val="32"/>
        </w:rPr>
        <w:t>考核</w:t>
      </w:r>
      <w:r>
        <w:rPr>
          <w:rFonts w:eastAsia="仿宋_GB2312"/>
          <w:sz w:val="32"/>
          <w:szCs w:val="32"/>
        </w:rPr>
        <w:t>。</w:t>
      </w:r>
    </w:p>
    <w:p w:rsidR="004A21DA" w:rsidRDefault="009E430D">
      <w:pPr>
        <w:spacing w:line="540" w:lineRule="exact"/>
        <w:ind w:firstLineChars="200" w:firstLine="640"/>
        <w:rPr>
          <w:rFonts w:eastAsia="仿宋_GB2312"/>
          <w:sz w:val="32"/>
          <w:szCs w:val="32"/>
        </w:rPr>
      </w:pPr>
      <w:r>
        <w:rPr>
          <w:rFonts w:eastAsia="仿宋_GB2312"/>
          <w:sz w:val="32"/>
          <w:szCs w:val="32"/>
        </w:rPr>
        <w:t>2</w:t>
      </w:r>
      <w:r>
        <w:rPr>
          <w:rFonts w:eastAsia="仿宋_GB2312"/>
          <w:sz w:val="32"/>
          <w:szCs w:val="32"/>
        </w:rPr>
        <w:t>、</w:t>
      </w:r>
      <w:r>
        <w:rPr>
          <w:rFonts w:eastAsia="仿宋_GB2312"/>
          <w:sz w:val="32"/>
          <w:szCs w:val="32"/>
        </w:rPr>
        <w:t>考核小组</w:t>
      </w:r>
      <w:r>
        <w:rPr>
          <w:rFonts w:eastAsia="仿宋_GB2312"/>
          <w:sz w:val="32"/>
          <w:szCs w:val="32"/>
        </w:rPr>
        <w:t>成员</w:t>
      </w:r>
      <w:r>
        <w:rPr>
          <w:rFonts w:eastAsia="仿宋_GB2312"/>
          <w:sz w:val="32"/>
          <w:szCs w:val="32"/>
        </w:rPr>
        <w:t>：总务科长、总务科特种设备管理员、锅炉房班长、服务监督管理办公室主任、服务监督管理办公室考核员。</w:t>
      </w:r>
    </w:p>
    <w:p w:rsidR="004A21DA" w:rsidRDefault="009E430D">
      <w:pPr>
        <w:spacing w:line="540" w:lineRule="exact"/>
        <w:ind w:firstLineChars="200" w:firstLine="643"/>
        <w:rPr>
          <w:rFonts w:eastAsia="仿宋_GB2312"/>
          <w:sz w:val="32"/>
          <w:szCs w:val="32"/>
        </w:rPr>
      </w:pPr>
      <w:r>
        <w:rPr>
          <w:rFonts w:eastAsia="仿宋_GB2312"/>
          <w:b/>
          <w:bCs/>
          <w:sz w:val="32"/>
          <w:szCs w:val="32"/>
        </w:rPr>
        <w:t>二</w:t>
      </w:r>
      <w:r>
        <w:rPr>
          <w:rFonts w:eastAsia="仿宋_GB2312"/>
          <w:b/>
          <w:bCs/>
          <w:sz w:val="32"/>
          <w:szCs w:val="32"/>
        </w:rPr>
        <w:t>、</w:t>
      </w:r>
      <w:r>
        <w:rPr>
          <w:rFonts w:eastAsia="仿宋_GB2312"/>
          <w:sz w:val="32"/>
          <w:szCs w:val="32"/>
        </w:rPr>
        <w:t>考核方法</w:t>
      </w:r>
    </w:p>
    <w:p w:rsidR="004A21DA" w:rsidRDefault="009E430D">
      <w:pPr>
        <w:spacing w:line="540" w:lineRule="exact"/>
        <w:ind w:firstLineChars="200" w:firstLine="640"/>
        <w:rPr>
          <w:rFonts w:eastAsia="仿宋_GB2312"/>
          <w:sz w:val="32"/>
          <w:szCs w:val="32"/>
        </w:rPr>
      </w:pPr>
      <w:r>
        <w:rPr>
          <w:rFonts w:eastAsia="仿宋_GB2312"/>
          <w:sz w:val="32"/>
          <w:szCs w:val="32"/>
        </w:rPr>
        <w:t>每半年</w:t>
      </w:r>
      <w:r>
        <w:rPr>
          <w:rFonts w:eastAsia="仿宋_GB2312"/>
          <w:sz w:val="32"/>
          <w:szCs w:val="32"/>
        </w:rPr>
        <w:t>考核一次</w:t>
      </w:r>
      <w:r>
        <w:rPr>
          <w:rFonts w:eastAsia="仿宋_GB2312"/>
          <w:sz w:val="32"/>
          <w:szCs w:val="32"/>
        </w:rPr>
        <w:t>，</w:t>
      </w:r>
      <w:r>
        <w:rPr>
          <w:rFonts w:eastAsia="仿宋_GB2312"/>
          <w:sz w:val="32"/>
          <w:szCs w:val="32"/>
        </w:rPr>
        <w:t>考核小组</w:t>
      </w:r>
      <w:r>
        <w:rPr>
          <w:rFonts w:eastAsia="仿宋_GB2312"/>
          <w:sz w:val="32"/>
          <w:szCs w:val="32"/>
        </w:rPr>
        <w:t>成</w:t>
      </w:r>
      <w:r>
        <w:rPr>
          <w:rFonts w:eastAsia="仿宋_GB2312"/>
          <w:sz w:val="32"/>
          <w:szCs w:val="32"/>
        </w:rPr>
        <w:t>员</w:t>
      </w:r>
      <w:r>
        <w:rPr>
          <w:rFonts w:eastAsia="仿宋_GB2312"/>
          <w:sz w:val="32"/>
          <w:szCs w:val="32"/>
        </w:rPr>
        <w:t>现场检查</w:t>
      </w:r>
      <w:r>
        <w:rPr>
          <w:rFonts w:eastAsia="仿宋_GB2312"/>
          <w:sz w:val="32"/>
          <w:szCs w:val="32"/>
        </w:rPr>
        <w:t>打分</w:t>
      </w:r>
      <w:r>
        <w:rPr>
          <w:rFonts w:eastAsia="仿宋_GB2312"/>
          <w:sz w:val="32"/>
          <w:szCs w:val="32"/>
        </w:rPr>
        <w:t>，</w:t>
      </w:r>
      <w:r>
        <w:rPr>
          <w:rFonts w:eastAsia="仿宋_GB2312"/>
          <w:sz w:val="32"/>
          <w:szCs w:val="32"/>
        </w:rPr>
        <w:t>考核满分为</w:t>
      </w:r>
      <w:r>
        <w:rPr>
          <w:rFonts w:eastAsia="仿宋_GB2312"/>
          <w:sz w:val="32"/>
          <w:szCs w:val="32"/>
        </w:rPr>
        <w:t>100</w:t>
      </w:r>
      <w:r>
        <w:rPr>
          <w:rFonts w:eastAsia="仿宋_GB2312"/>
          <w:sz w:val="32"/>
          <w:szCs w:val="32"/>
        </w:rPr>
        <w:t>分，</w:t>
      </w:r>
      <w:r>
        <w:rPr>
          <w:rFonts w:eastAsia="仿宋_GB2312"/>
          <w:sz w:val="32"/>
          <w:szCs w:val="32"/>
        </w:rPr>
        <w:t>9</w:t>
      </w:r>
      <w:r>
        <w:rPr>
          <w:rFonts w:eastAsia="仿宋_GB2312"/>
          <w:sz w:val="32"/>
          <w:szCs w:val="32"/>
        </w:rPr>
        <w:t>0</w:t>
      </w:r>
      <w:r>
        <w:rPr>
          <w:rFonts w:eastAsia="仿宋_GB2312"/>
          <w:sz w:val="32"/>
          <w:szCs w:val="32"/>
        </w:rPr>
        <w:t>分为合格分。</w:t>
      </w:r>
    </w:p>
    <w:p w:rsidR="004A21DA" w:rsidRDefault="009E430D">
      <w:pPr>
        <w:spacing w:line="540" w:lineRule="exact"/>
        <w:ind w:firstLineChars="200" w:firstLine="643"/>
        <w:rPr>
          <w:rFonts w:eastAsia="仿宋_GB2312"/>
          <w:b/>
          <w:bCs/>
          <w:sz w:val="32"/>
          <w:szCs w:val="32"/>
        </w:rPr>
      </w:pPr>
      <w:r>
        <w:rPr>
          <w:rFonts w:eastAsia="仿宋_GB2312"/>
          <w:b/>
          <w:bCs/>
          <w:sz w:val="32"/>
          <w:szCs w:val="32"/>
        </w:rPr>
        <w:t>三、</w:t>
      </w:r>
      <w:r>
        <w:rPr>
          <w:rFonts w:eastAsia="仿宋_GB2312"/>
          <w:sz w:val="32"/>
          <w:szCs w:val="32"/>
        </w:rPr>
        <w:t>考核结果与锅炉</w:t>
      </w:r>
      <w:r>
        <w:rPr>
          <w:rFonts w:eastAsia="仿宋_GB2312"/>
          <w:sz w:val="32"/>
          <w:szCs w:val="32"/>
        </w:rPr>
        <w:t>维保费用挂钩</w:t>
      </w:r>
    </w:p>
    <w:p w:rsidR="004A21DA" w:rsidRDefault="009E430D">
      <w:pPr>
        <w:spacing w:line="540" w:lineRule="exact"/>
        <w:ind w:firstLineChars="200" w:firstLine="640"/>
        <w:rPr>
          <w:rFonts w:eastAsia="仿宋_GB2312"/>
          <w:sz w:val="32"/>
          <w:szCs w:val="32"/>
        </w:rPr>
      </w:pPr>
      <w:r>
        <w:rPr>
          <w:rFonts w:eastAsia="仿宋_GB2312"/>
          <w:sz w:val="32"/>
          <w:szCs w:val="32"/>
        </w:rPr>
        <w:t>1</w:t>
      </w:r>
      <w:r>
        <w:rPr>
          <w:rFonts w:eastAsia="仿宋_GB2312"/>
          <w:sz w:val="32"/>
          <w:szCs w:val="32"/>
        </w:rPr>
        <w:t>、每次</w:t>
      </w:r>
      <w:r>
        <w:rPr>
          <w:rFonts w:eastAsia="仿宋_GB2312"/>
          <w:sz w:val="32"/>
          <w:szCs w:val="32"/>
        </w:rPr>
        <w:t>考核</w:t>
      </w:r>
      <w:r>
        <w:rPr>
          <w:rFonts w:eastAsia="仿宋_GB2312"/>
          <w:sz w:val="32"/>
          <w:szCs w:val="32"/>
        </w:rPr>
        <w:t>9</w:t>
      </w:r>
      <w:r>
        <w:rPr>
          <w:rFonts w:eastAsia="仿宋_GB2312"/>
          <w:sz w:val="32"/>
          <w:szCs w:val="32"/>
        </w:rPr>
        <w:t>0</w:t>
      </w:r>
      <w:r>
        <w:rPr>
          <w:rFonts w:eastAsia="仿宋_GB2312"/>
          <w:sz w:val="32"/>
          <w:szCs w:val="32"/>
        </w:rPr>
        <w:t>分为合格</w:t>
      </w:r>
      <w:r>
        <w:rPr>
          <w:rFonts w:eastAsia="仿宋_GB2312"/>
          <w:sz w:val="32"/>
          <w:szCs w:val="32"/>
        </w:rPr>
        <w:t>（含</w:t>
      </w:r>
      <w:r>
        <w:rPr>
          <w:rFonts w:eastAsia="仿宋_GB2312"/>
          <w:sz w:val="32"/>
          <w:szCs w:val="32"/>
        </w:rPr>
        <w:t>90</w:t>
      </w:r>
      <w:r>
        <w:rPr>
          <w:rFonts w:eastAsia="仿宋_GB2312"/>
          <w:sz w:val="32"/>
          <w:szCs w:val="32"/>
        </w:rPr>
        <w:t>分）</w:t>
      </w:r>
      <w:r>
        <w:rPr>
          <w:rFonts w:eastAsia="仿宋_GB2312"/>
          <w:sz w:val="32"/>
          <w:szCs w:val="32"/>
        </w:rPr>
        <w:t>，</w:t>
      </w:r>
      <w:r>
        <w:rPr>
          <w:rFonts w:eastAsia="仿宋_GB2312"/>
          <w:sz w:val="32"/>
          <w:szCs w:val="32"/>
        </w:rPr>
        <w:t>低于</w:t>
      </w:r>
      <w:r>
        <w:rPr>
          <w:rFonts w:eastAsia="仿宋_GB2312"/>
          <w:sz w:val="32"/>
          <w:szCs w:val="32"/>
        </w:rPr>
        <w:t>90</w:t>
      </w:r>
      <w:r>
        <w:rPr>
          <w:rFonts w:eastAsia="仿宋_GB2312"/>
          <w:sz w:val="32"/>
          <w:szCs w:val="32"/>
        </w:rPr>
        <w:t>分，每下降一分扣除半年</w:t>
      </w:r>
      <w:r>
        <w:rPr>
          <w:rFonts w:eastAsia="仿宋_GB2312"/>
          <w:sz w:val="32"/>
          <w:szCs w:val="32"/>
        </w:rPr>
        <w:t>服务费的</w:t>
      </w:r>
      <w:r>
        <w:rPr>
          <w:rFonts w:eastAsia="仿宋_GB2312"/>
          <w:sz w:val="32"/>
          <w:szCs w:val="32"/>
        </w:rPr>
        <w:t>1%</w:t>
      </w:r>
      <w:r>
        <w:rPr>
          <w:rFonts w:eastAsia="仿宋_GB2312"/>
          <w:sz w:val="32"/>
          <w:szCs w:val="32"/>
        </w:rPr>
        <w:t>，依次类推；考核低于</w:t>
      </w:r>
      <w:r>
        <w:rPr>
          <w:rFonts w:eastAsia="仿宋_GB2312"/>
          <w:sz w:val="32"/>
          <w:szCs w:val="32"/>
        </w:rPr>
        <w:t>75</w:t>
      </w:r>
      <w:r>
        <w:rPr>
          <w:rFonts w:eastAsia="仿宋_GB2312"/>
          <w:sz w:val="32"/>
          <w:szCs w:val="32"/>
        </w:rPr>
        <w:t>分（含</w:t>
      </w:r>
      <w:r>
        <w:rPr>
          <w:rFonts w:eastAsia="仿宋_GB2312"/>
          <w:sz w:val="32"/>
          <w:szCs w:val="32"/>
        </w:rPr>
        <w:t>75</w:t>
      </w:r>
      <w:r>
        <w:rPr>
          <w:rFonts w:eastAsia="仿宋_GB2312"/>
          <w:sz w:val="32"/>
          <w:szCs w:val="32"/>
        </w:rPr>
        <w:t>分）甲方与</w:t>
      </w:r>
      <w:r>
        <w:rPr>
          <w:rFonts w:eastAsia="仿宋_GB2312"/>
          <w:color w:val="000000"/>
          <w:kern w:val="0"/>
          <w:sz w:val="32"/>
          <w:szCs w:val="32"/>
        </w:rPr>
        <w:t>乙方</w:t>
      </w:r>
      <w:r>
        <w:rPr>
          <w:rFonts w:eastAsia="仿宋_GB2312"/>
          <w:sz w:val="32"/>
          <w:szCs w:val="32"/>
        </w:rPr>
        <w:t>解除合同。</w:t>
      </w:r>
    </w:p>
    <w:p w:rsidR="004A21DA" w:rsidRDefault="009E430D">
      <w:pPr>
        <w:rPr>
          <w:rFonts w:eastAsia="仿宋_GB2312"/>
        </w:rPr>
      </w:pPr>
      <w:r>
        <w:rPr>
          <w:rFonts w:eastAsia="仿宋_GB2312"/>
        </w:rPr>
        <w:t xml:space="preserve">      </w:t>
      </w:r>
      <w:r>
        <w:rPr>
          <w:rFonts w:eastAsia="仿宋_GB2312"/>
          <w:sz w:val="32"/>
          <w:szCs w:val="32"/>
        </w:rPr>
        <w:t>四、附件：市人民医院锅炉</w:t>
      </w:r>
      <w:r>
        <w:rPr>
          <w:rFonts w:eastAsia="仿宋_GB2312"/>
          <w:sz w:val="32"/>
          <w:szCs w:val="32"/>
        </w:rPr>
        <w:t>维保考核表</w:t>
      </w:r>
    </w:p>
    <w:p w:rsidR="004A21DA" w:rsidRDefault="004A21DA" w:rsidP="00242FBC">
      <w:pPr>
        <w:pStyle w:val="2"/>
        <w:ind w:firstLine="440"/>
        <w:rPr>
          <w:rFonts w:ascii="Times New Roman" w:hAnsi="Times New Roman"/>
        </w:rPr>
      </w:pPr>
    </w:p>
    <w:p w:rsidR="004A21DA" w:rsidRDefault="004A21DA" w:rsidP="00242FBC">
      <w:pPr>
        <w:pStyle w:val="2"/>
        <w:ind w:firstLine="440"/>
        <w:rPr>
          <w:rFonts w:ascii="Times New Roman" w:hAnsi="Times New Roman"/>
        </w:rPr>
      </w:pPr>
    </w:p>
    <w:p w:rsidR="004A21DA" w:rsidRDefault="004A21DA" w:rsidP="00242FBC">
      <w:pPr>
        <w:pStyle w:val="2"/>
        <w:ind w:firstLine="440"/>
        <w:rPr>
          <w:rFonts w:ascii="Times New Roman" w:hAnsi="Times New Roman"/>
        </w:rPr>
      </w:pPr>
    </w:p>
    <w:p w:rsidR="004A21DA" w:rsidRDefault="004A21DA" w:rsidP="00242FBC">
      <w:pPr>
        <w:pStyle w:val="2"/>
        <w:ind w:firstLine="440"/>
        <w:rPr>
          <w:rFonts w:ascii="Times New Roman" w:hAnsi="Times New Roman"/>
        </w:rPr>
      </w:pPr>
    </w:p>
    <w:p w:rsidR="004A21DA" w:rsidRDefault="004A21DA" w:rsidP="00242FBC">
      <w:pPr>
        <w:pStyle w:val="2"/>
        <w:ind w:firstLine="440"/>
        <w:rPr>
          <w:rFonts w:ascii="Times New Roman" w:hAnsi="Times New Roman"/>
        </w:rPr>
      </w:pPr>
    </w:p>
    <w:p w:rsidR="004A21DA" w:rsidRDefault="004A21DA" w:rsidP="00242FBC">
      <w:pPr>
        <w:pStyle w:val="2"/>
        <w:ind w:firstLine="440"/>
        <w:rPr>
          <w:rFonts w:ascii="Times New Roman" w:hAnsi="Times New Roman"/>
        </w:rPr>
      </w:pPr>
    </w:p>
    <w:p w:rsidR="004A21DA" w:rsidRDefault="009E430D">
      <w:pPr>
        <w:ind w:firstLineChars="1100" w:firstLine="2650"/>
        <w:rPr>
          <w:rFonts w:eastAsia="仿宋"/>
          <w:b/>
          <w:bCs/>
          <w:sz w:val="24"/>
          <w:szCs w:val="24"/>
        </w:rPr>
      </w:pPr>
      <w:r>
        <w:rPr>
          <w:rFonts w:eastAsia="仿宋"/>
          <w:b/>
          <w:bCs/>
          <w:sz w:val="24"/>
          <w:szCs w:val="24"/>
        </w:rPr>
        <w:t>市人民医院锅炉</w:t>
      </w:r>
      <w:r>
        <w:rPr>
          <w:rFonts w:eastAsia="仿宋"/>
          <w:b/>
          <w:bCs/>
          <w:sz w:val="24"/>
          <w:szCs w:val="24"/>
        </w:rPr>
        <w:t>维保</w:t>
      </w:r>
      <w:r>
        <w:rPr>
          <w:rFonts w:eastAsia="仿宋"/>
          <w:b/>
          <w:bCs/>
          <w:sz w:val="24"/>
          <w:szCs w:val="24"/>
        </w:rPr>
        <w:t>半</w:t>
      </w:r>
      <w:r>
        <w:rPr>
          <w:rFonts w:eastAsia="仿宋"/>
          <w:b/>
          <w:bCs/>
          <w:sz w:val="24"/>
          <w:szCs w:val="24"/>
        </w:rPr>
        <w:t>年度考评</w:t>
      </w:r>
      <w:r>
        <w:rPr>
          <w:rFonts w:eastAsia="仿宋"/>
          <w:b/>
          <w:bCs/>
          <w:sz w:val="24"/>
          <w:szCs w:val="24"/>
        </w:rPr>
        <w:t>表</w:t>
      </w:r>
    </w:p>
    <w:tbl>
      <w:tblPr>
        <w:tblW w:w="9888" w:type="dxa"/>
        <w:jc w:val="center"/>
        <w:tblLayout w:type="fixed"/>
        <w:tblCellMar>
          <w:left w:w="0" w:type="dxa"/>
          <w:right w:w="0" w:type="dxa"/>
        </w:tblCellMar>
        <w:tblLook w:val="04A0" w:firstRow="1" w:lastRow="0" w:firstColumn="1" w:lastColumn="0" w:noHBand="0" w:noVBand="1"/>
      </w:tblPr>
      <w:tblGrid>
        <w:gridCol w:w="550"/>
        <w:gridCol w:w="1418"/>
        <w:gridCol w:w="1109"/>
        <w:gridCol w:w="6811"/>
      </w:tblGrid>
      <w:tr w:rsidR="004A21DA">
        <w:trPr>
          <w:trHeight w:val="925"/>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before="4" w:line="273" w:lineRule="auto"/>
              <w:ind w:left="57" w:right="-20"/>
              <w:jc w:val="center"/>
              <w:rPr>
                <w:rFonts w:eastAsia="仿宋"/>
                <w:b/>
                <w:sz w:val="24"/>
                <w:szCs w:val="24"/>
              </w:rPr>
            </w:pPr>
            <w:r>
              <w:rPr>
                <w:rFonts w:eastAsia="仿宋"/>
                <w:b/>
                <w:sz w:val="24"/>
                <w:szCs w:val="24"/>
              </w:rPr>
              <w:t>序号</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jc w:val="center"/>
              <w:rPr>
                <w:rFonts w:eastAsia="仿宋"/>
                <w:b/>
                <w:sz w:val="24"/>
                <w:szCs w:val="24"/>
              </w:rPr>
            </w:pPr>
            <w:r>
              <w:rPr>
                <w:rFonts w:eastAsia="仿宋"/>
                <w:b/>
                <w:sz w:val="24"/>
                <w:szCs w:val="24"/>
              </w:rPr>
              <w:t>考评内容</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jc w:val="center"/>
              <w:rPr>
                <w:rFonts w:eastAsia="仿宋"/>
                <w:b/>
                <w:sz w:val="24"/>
                <w:szCs w:val="24"/>
              </w:rPr>
            </w:pPr>
            <w:r>
              <w:rPr>
                <w:rFonts w:eastAsia="仿宋"/>
                <w:b/>
                <w:sz w:val="24"/>
                <w:szCs w:val="24"/>
              </w:rPr>
              <w:t>分值</w:t>
            </w:r>
          </w:p>
          <w:p w:rsidR="004A21DA" w:rsidRDefault="009E430D">
            <w:pPr>
              <w:jc w:val="center"/>
              <w:rPr>
                <w:rFonts w:eastAsia="仿宋"/>
                <w:b/>
                <w:sz w:val="24"/>
                <w:szCs w:val="24"/>
              </w:rPr>
            </w:pPr>
            <w:r>
              <w:rPr>
                <w:rFonts w:eastAsia="仿宋"/>
                <w:b/>
                <w:sz w:val="24"/>
                <w:szCs w:val="24"/>
              </w:rPr>
              <w:t>（分）</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pacing w:before="4" w:line="273" w:lineRule="auto"/>
              <w:ind w:right="2786" w:firstLineChars="1078" w:firstLine="2597"/>
              <w:jc w:val="center"/>
              <w:rPr>
                <w:rFonts w:eastAsia="仿宋"/>
                <w:b/>
                <w:sz w:val="24"/>
                <w:szCs w:val="24"/>
              </w:rPr>
            </w:pPr>
            <w:r>
              <w:rPr>
                <w:rFonts w:eastAsia="仿宋"/>
                <w:b/>
                <w:sz w:val="24"/>
                <w:szCs w:val="24"/>
              </w:rPr>
              <w:t>评分标准</w:t>
            </w:r>
          </w:p>
        </w:tc>
      </w:tr>
      <w:tr w:rsidR="004A21DA">
        <w:trPr>
          <w:trHeight w:val="925"/>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before="4" w:line="273" w:lineRule="auto"/>
              <w:ind w:left="57" w:right="-20"/>
              <w:jc w:val="center"/>
              <w:rPr>
                <w:rFonts w:eastAsia="仿宋"/>
                <w:bCs/>
                <w:sz w:val="24"/>
                <w:szCs w:val="24"/>
              </w:rPr>
            </w:pPr>
            <w:r>
              <w:rPr>
                <w:rFonts w:eastAsia="仿宋"/>
                <w:bCs/>
                <w:sz w:val="24"/>
                <w:szCs w:val="24"/>
              </w:rPr>
              <w:t>1</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jc w:val="center"/>
              <w:rPr>
                <w:rFonts w:eastAsia="仿宋"/>
                <w:bCs/>
                <w:sz w:val="24"/>
                <w:szCs w:val="24"/>
              </w:rPr>
            </w:pPr>
            <w:r>
              <w:rPr>
                <w:rFonts w:eastAsia="仿宋"/>
                <w:bCs/>
                <w:sz w:val="24"/>
                <w:szCs w:val="24"/>
              </w:rPr>
              <w:t>人员纪律</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jc w:val="center"/>
              <w:rPr>
                <w:rFonts w:eastAsia="仿宋"/>
                <w:bCs/>
                <w:sz w:val="24"/>
                <w:szCs w:val="24"/>
              </w:rPr>
            </w:pPr>
            <w:r>
              <w:rPr>
                <w:rFonts w:eastAsia="仿宋"/>
                <w:bCs/>
                <w:sz w:val="24"/>
                <w:szCs w:val="24"/>
              </w:rPr>
              <w:t>20</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pacing w:before="4" w:line="273" w:lineRule="auto"/>
              <w:ind w:right="115"/>
              <w:jc w:val="center"/>
              <w:rPr>
                <w:rFonts w:eastAsia="仿宋"/>
                <w:bCs/>
                <w:sz w:val="24"/>
                <w:szCs w:val="24"/>
              </w:rPr>
            </w:pPr>
            <w:r>
              <w:rPr>
                <w:rFonts w:eastAsia="仿宋"/>
                <w:bCs/>
                <w:sz w:val="24"/>
                <w:szCs w:val="24"/>
              </w:rPr>
              <w:t>维修人员</w:t>
            </w:r>
            <w:r>
              <w:rPr>
                <w:rFonts w:eastAsia="仿宋"/>
                <w:bCs/>
                <w:sz w:val="24"/>
                <w:szCs w:val="24"/>
              </w:rPr>
              <w:t>是否按合同规定时间维保</w:t>
            </w:r>
            <w:r>
              <w:rPr>
                <w:rFonts w:eastAsia="仿宋"/>
                <w:bCs/>
                <w:sz w:val="24"/>
                <w:szCs w:val="24"/>
              </w:rPr>
              <w:t>。</w:t>
            </w:r>
          </w:p>
          <w:p w:rsidR="004A21DA" w:rsidRDefault="009E430D">
            <w:pPr>
              <w:spacing w:before="4" w:line="273" w:lineRule="auto"/>
              <w:ind w:right="115"/>
              <w:jc w:val="center"/>
              <w:rPr>
                <w:rFonts w:eastAsia="仿宋"/>
                <w:bCs/>
                <w:sz w:val="24"/>
                <w:szCs w:val="24"/>
              </w:rPr>
            </w:pPr>
            <w:r>
              <w:rPr>
                <w:rFonts w:eastAsia="仿宋"/>
                <w:bCs/>
                <w:sz w:val="24"/>
                <w:szCs w:val="24"/>
              </w:rPr>
              <w:t>以上制度违反一次扣</w:t>
            </w:r>
            <w:r>
              <w:rPr>
                <w:rFonts w:eastAsia="仿宋"/>
                <w:bCs/>
                <w:sz w:val="24"/>
                <w:szCs w:val="24"/>
              </w:rPr>
              <w:t>5</w:t>
            </w:r>
            <w:r>
              <w:rPr>
                <w:rFonts w:eastAsia="仿宋"/>
                <w:bCs/>
                <w:sz w:val="24"/>
                <w:szCs w:val="24"/>
              </w:rPr>
              <w:t>分。</w:t>
            </w:r>
          </w:p>
        </w:tc>
      </w:tr>
      <w:tr w:rsidR="004A21DA">
        <w:trPr>
          <w:trHeight w:val="925"/>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line="273" w:lineRule="auto"/>
              <w:ind w:left="196" w:right="173"/>
              <w:jc w:val="center"/>
              <w:rPr>
                <w:rFonts w:eastAsia="仿宋"/>
                <w:sz w:val="24"/>
                <w:szCs w:val="24"/>
              </w:rPr>
            </w:pPr>
            <w:r>
              <w:rPr>
                <w:rFonts w:eastAsia="仿宋"/>
                <w:sz w:val="24"/>
                <w:szCs w:val="24"/>
              </w:rPr>
              <w:t>2</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spacing w:line="273" w:lineRule="auto"/>
              <w:ind w:left="103" w:right="-20"/>
              <w:jc w:val="center"/>
              <w:rPr>
                <w:rFonts w:eastAsia="仿宋"/>
                <w:sz w:val="24"/>
                <w:szCs w:val="24"/>
              </w:rPr>
            </w:pPr>
            <w:r>
              <w:rPr>
                <w:rFonts w:eastAsia="仿宋"/>
                <w:sz w:val="24"/>
                <w:szCs w:val="24"/>
              </w:rPr>
              <w:t>安全规定</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spacing w:line="273" w:lineRule="auto"/>
              <w:ind w:left="103" w:right="-20"/>
              <w:jc w:val="center"/>
              <w:rPr>
                <w:rFonts w:eastAsia="仿宋"/>
                <w:sz w:val="24"/>
                <w:szCs w:val="24"/>
              </w:rPr>
            </w:pPr>
            <w:r>
              <w:rPr>
                <w:rFonts w:eastAsia="仿宋"/>
                <w:sz w:val="24"/>
                <w:szCs w:val="24"/>
              </w:rPr>
              <w:t>2</w:t>
            </w:r>
            <w:r>
              <w:rPr>
                <w:rFonts w:eastAsia="仿宋"/>
                <w:sz w:val="24"/>
                <w:szCs w:val="24"/>
              </w:rPr>
              <w:t>0</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pacing w:line="360" w:lineRule="auto"/>
              <w:jc w:val="center"/>
              <w:rPr>
                <w:rFonts w:eastAsia="仿宋"/>
                <w:sz w:val="24"/>
                <w:szCs w:val="24"/>
              </w:rPr>
            </w:pPr>
            <w:r>
              <w:rPr>
                <w:rFonts w:eastAsia="仿宋"/>
                <w:sz w:val="24"/>
                <w:szCs w:val="24"/>
              </w:rPr>
              <w:t>维修现场工作人员是否持证上岗，护具、消防器材是否佩戴齐全（高空作业佩戴安全绳、焊接、切割是否配备消防设备）。</w:t>
            </w:r>
          </w:p>
          <w:p w:rsidR="004A21DA" w:rsidRDefault="009E430D">
            <w:pPr>
              <w:spacing w:line="360" w:lineRule="auto"/>
              <w:jc w:val="center"/>
              <w:rPr>
                <w:rFonts w:eastAsia="仿宋"/>
                <w:sz w:val="24"/>
                <w:szCs w:val="24"/>
              </w:rPr>
            </w:pPr>
            <w:r>
              <w:rPr>
                <w:rFonts w:eastAsia="仿宋"/>
                <w:sz w:val="24"/>
                <w:szCs w:val="24"/>
              </w:rPr>
              <w:t>以上制度违反一次扣</w:t>
            </w:r>
            <w:r>
              <w:rPr>
                <w:rFonts w:eastAsia="仿宋"/>
                <w:sz w:val="24"/>
                <w:szCs w:val="24"/>
              </w:rPr>
              <w:t>5</w:t>
            </w:r>
            <w:r>
              <w:rPr>
                <w:rFonts w:eastAsia="仿宋"/>
                <w:sz w:val="24"/>
                <w:szCs w:val="24"/>
              </w:rPr>
              <w:t>分。</w:t>
            </w:r>
          </w:p>
          <w:p w:rsidR="004A21DA" w:rsidRDefault="009E430D">
            <w:pPr>
              <w:spacing w:line="360" w:lineRule="auto"/>
              <w:jc w:val="center"/>
              <w:rPr>
                <w:rFonts w:eastAsia="仿宋"/>
                <w:sz w:val="24"/>
                <w:szCs w:val="24"/>
              </w:rPr>
            </w:pPr>
            <w:r>
              <w:rPr>
                <w:rFonts w:eastAsia="仿宋"/>
                <w:sz w:val="24"/>
                <w:szCs w:val="24"/>
              </w:rPr>
              <w:t>如发生安全事故一次扣</w:t>
            </w:r>
            <w:r>
              <w:rPr>
                <w:rFonts w:eastAsia="仿宋"/>
                <w:sz w:val="24"/>
                <w:szCs w:val="24"/>
              </w:rPr>
              <w:t>10</w:t>
            </w:r>
            <w:r>
              <w:rPr>
                <w:rFonts w:eastAsia="仿宋"/>
                <w:sz w:val="24"/>
                <w:szCs w:val="24"/>
              </w:rPr>
              <w:t>分。</w:t>
            </w:r>
          </w:p>
        </w:tc>
      </w:tr>
      <w:tr w:rsidR="004A21DA">
        <w:trPr>
          <w:trHeight w:val="1536"/>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line="273" w:lineRule="auto"/>
              <w:ind w:left="196" w:right="173"/>
              <w:jc w:val="center"/>
              <w:rPr>
                <w:rFonts w:eastAsia="仿宋"/>
                <w:sz w:val="24"/>
                <w:szCs w:val="24"/>
              </w:rPr>
            </w:pPr>
            <w:r>
              <w:rPr>
                <w:rFonts w:eastAsia="仿宋"/>
                <w:sz w:val="24"/>
                <w:szCs w:val="24"/>
              </w:rPr>
              <w:t>3</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snapToGrid w:val="0"/>
              <w:spacing w:line="360" w:lineRule="auto"/>
              <w:jc w:val="center"/>
              <w:rPr>
                <w:rFonts w:eastAsia="仿宋"/>
                <w:bCs/>
                <w:sz w:val="24"/>
                <w:szCs w:val="24"/>
              </w:rPr>
            </w:pPr>
            <w:r>
              <w:rPr>
                <w:rFonts w:eastAsia="仿宋"/>
                <w:bCs/>
                <w:sz w:val="24"/>
                <w:szCs w:val="24"/>
              </w:rPr>
              <w:t>维修时</w:t>
            </w:r>
            <w:r>
              <w:rPr>
                <w:rFonts w:eastAsia="仿宋"/>
                <w:bCs/>
                <w:sz w:val="24"/>
                <w:szCs w:val="24"/>
              </w:rPr>
              <w:t>限</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spacing w:line="360" w:lineRule="auto"/>
              <w:jc w:val="center"/>
              <w:rPr>
                <w:rFonts w:eastAsia="仿宋"/>
                <w:sz w:val="24"/>
                <w:szCs w:val="24"/>
              </w:rPr>
            </w:pPr>
            <w:r>
              <w:rPr>
                <w:rFonts w:eastAsia="仿宋"/>
                <w:sz w:val="24"/>
                <w:szCs w:val="24"/>
              </w:rPr>
              <w:t>2</w:t>
            </w:r>
            <w:r>
              <w:rPr>
                <w:rFonts w:eastAsia="仿宋"/>
                <w:sz w:val="24"/>
                <w:szCs w:val="24"/>
              </w:rPr>
              <w:t>0</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napToGrid w:val="0"/>
              <w:spacing w:line="360" w:lineRule="auto"/>
              <w:jc w:val="center"/>
              <w:rPr>
                <w:rFonts w:eastAsia="仿宋"/>
                <w:bCs/>
                <w:sz w:val="24"/>
                <w:szCs w:val="24"/>
              </w:rPr>
            </w:pPr>
            <w:r>
              <w:rPr>
                <w:rFonts w:eastAsia="仿宋"/>
                <w:bCs/>
                <w:sz w:val="24"/>
                <w:szCs w:val="24"/>
              </w:rPr>
              <w:t>维修人员是否按合同时间维修及时。</w:t>
            </w:r>
          </w:p>
          <w:p w:rsidR="004A21DA" w:rsidRDefault="009E430D">
            <w:pPr>
              <w:snapToGrid w:val="0"/>
              <w:spacing w:line="360" w:lineRule="auto"/>
              <w:jc w:val="center"/>
              <w:rPr>
                <w:rFonts w:eastAsia="仿宋"/>
                <w:bCs/>
                <w:sz w:val="24"/>
                <w:szCs w:val="24"/>
              </w:rPr>
            </w:pPr>
            <w:r>
              <w:rPr>
                <w:rFonts w:eastAsia="仿宋"/>
                <w:bCs/>
                <w:sz w:val="24"/>
                <w:szCs w:val="24"/>
              </w:rPr>
              <w:t>以上制度违反一次扣</w:t>
            </w:r>
            <w:r>
              <w:rPr>
                <w:rFonts w:eastAsia="仿宋"/>
                <w:bCs/>
                <w:sz w:val="24"/>
                <w:szCs w:val="24"/>
              </w:rPr>
              <w:t>5</w:t>
            </w:r>
            <w:r>
              <w:rPr>
                <w:rFonts w:eastAsia="仿宋"/>
                <w:bCs/>
                <w:sz w:val="24"/>
                <w:szCs w:val="24"/>
              </w:rPr>
              <w:t>分。</w:t>
            </w:r>
          </w:p>
        </w:tc>
      </w:tr>
      <w:tr w:rsidR="004A21DA">
        <w:trPr>
          <w:trHeight w:val="694"/>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line="273" w:lineRule="auto"/>
              <w:ind w:left="196" w:right="173"/>
              <w:jc w:val="center"/>
              <w:rPr>
                <w:rFonts w:eastAsia="仿宋"/>
                <w:bCs/>
                <w:sz w:val="24"/>
                <w:szCs w:val="24"/>
              </w:rPr>
            </w:pPr>
            <w:r>
              <w:rPr>
                <w:rFonts w:eastAsia="仿宋"/>
                <w:bCs/>
                <w:sz w:val="24"/>
                <w:szCs w:val="24"/>
              </w:rPr>
              <w:t>4</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spacing w:line="273" w:lineRule="auto"/>
              <w:ind w:left="103" w:right="136"/>
              <w:jc w:val="center"/>
              <w:rPr>
                <w:rFonts w:eastAsia="仿宋"/>
                <w:bCs/>
                <w:sz w:val="24"/>
                <w:szCs w:val="24"/>
              </w:rPr>
            </w:pPr>
            <w:r>
              <w:rPr>
                <w:rFonts w:eastAsia="仿宋"/>
                <w:bCs/>
                <w:sz w:val="24"/>
                <w:szCs w:val="24"/>
              </w:rPr>
              <w:t>配件质量</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spacing w:line="273" w:lineRule="auto"/>
              <w:ind w:left="103" w:right="136"/>
              <w:jc w:val="center"/>
              <w:rPr>
                <w:rFonts w:eastAsia="仿宋"/>
                <w:sz w:val="24"/>
                <w:szCs w:val="24"/>
              </w:rPr>
            </w:pPr>
            <w:r>
              <w:rPr>
                <w:rFonts w:eastAsia="仿宋"/>
                <w:sz w:val="24"/>
                <w:szCs w:val="24"/>
              </w:rPr>
              <w:t>10</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napToGrid w:val="0"/>
              <w:spacing w:line="360" w:lineRule="auto"/>
              <w:jc w:val="center"/>
              <w:rPr>
                <w:rFonts w:eastAsia="仿宋"/>
                <w:bCs/>
                <w:sz w:val="24"/>
                <w:szCs w:val="24"/>
              </w:rPr>
            </w:pPr>
            <w:r>
              <w:rPr>
                <w:rFonts w:eastAsia="仿宋"/>
                <w:bCs/>
                <w:sz w:val="24"/>
                <w:szCs w:val="24"/>
              </w:rPr>
              <w:t>配件需是正规厂家品牌</w:t>
            </w:r>
          </w:p>
          <w:p w:rsidR="004A21DA" w:rsidRDefault="009E430D">
            <w:pPr>
              <w:snapToGrid w:val="0"/>
              <w:spacing w:line="360" w:lineRule="auto"/>
              <w:jc w:val="center"/>
              <w:rPr>
                <w:rFonts w:eastAsia="仿宋"/>
                <w:bCs/>
                <w:sz w:val="24"/>
                <w:szCs w:val="24"/>
              </w:rPr>
            </w:pPr>
            <w:r>
              <w:rPr>
                <w:rFonts w:eastAsia="仿宋"/>
                <w:bCs/>
                <w:sz w:val="24"/>
                <w:szCs w:val="24"/>
              </w:rPr>
              <w:t>以上制度违反一次扣</w:t>
            </w:r>
            <w:r>
              <w:rPr>
                <w:rFonts w:eastAsia="仿宋"/>
                <w:bCs/>
                <w:sz w:val="24"/>
                <w:szCs w:val="24"/>
              </w:rPr>
              <w:t>5</w:t>
            </w:r>
            <w:r>
              <w:rPr>
                <w:rFonts w:eastAsia="仿宋"/>
                <w:bCs/>
                <w:sz w:val="24"/>
                <w:szCs w:val="24"/>
              </w:rPr>
              <w:t>分</w:t>
            </w:r>
          </w:p>
        </w:tc>
      </w:tr>
      <w:tr w:rsidR="004A21DA">
        <w:trPr>
          <w:trHeight w:val="322"/>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line="273" w:lineRule="auto"/>
              <w:ind w:left="196" w:right="173"/>
              <w:jc w:val="center"/>
              <w:rPr>
                <w:rFonts w:eastAsia="仿宋"/>
                <w:sz w:val="24"/>
                <w:szCs w:val="24"/>
              </w:rPr>
            </w:pPr>
            <w:r>
              <w:rPr>
                <w:rFonts w:eastAsia="仿宋"/>
                <w:sz w:val="24"/>
                <w:szCs w:val="24"/>
              </w:rPr>
              <w:t>5</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spacing w:line="273" w:lineRule="auto"/>
              <w:ind w:left="103" w:right="-20"/>
              <w:jc w:val="center"/>
              <w:rPr>
                <w:rFonts w:eastAsia="仿宋"/>
                <w:sz w:val="24"/>
                <w:szCs w:val="24"/>
              </w:rPr>
            </w:pPr>
            <w:r>
              <w:rPr>
                <w:rFonts w:eastAsia="仿宋"/>
                <w:sz w:val="24"/>
                <w:szCs w:val="24"/>
              </w:rPr>
              <w:t>维修质量</w:t>
            </w:r>
            <w:r>
              <w:rPr>
                <w:rFonts w:eastAsia="仿宋"/>
                <w:sz w:val="24"/>
                <w:szCs w:val="24"/>
              </w:rPr>
              <w:t>及服务态度</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spacing w:line="273" w:lineRule="auto"/>
              <w:ind w:left="103" w:right="-20"/>
              <w:jc w:val="center"/>
              <w:rPr>
                <w:rFonts w:eastAsia="仿宋"/>
                <w:sz w:val="24"/>
                <w:szCs w:val="24"/>
              </w:rPr>
            </w:pPr>
            <w:r>
              <w:rPr>
                <w:rFonts w:eastAsia="仿宋"/>
                <w:sz w:val="24"/>
                <w:szCs w:val="24"/>
              </w:rPr>
              <w:t>10</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pacing w:before="95" w:line="273" w:lineRule="auto"/>
              <w:ind w:right="108"/>
              <w:jc w:val="center"/>
              <w:rPr>
                <w:rFonts w:eastAsia="仿宋"/>
                <w:sz w:val="24"/>
                <w:szCs w:val="24"/>
              </w:rPr>
            </w:pPr>
            <w:r>
              <w:rPr>
                <w:rFonts w:eastAsia="仿宋"/>
                <w:sz w:val="24"/>
                <w:szCs w:val="24"/>
              </w:rPr>
              <w:t>维修工作有无投诉。</w:t>
            </w:r>
          </w:p>
          <w:p w:rsidR="004A21DA" w:rsidRDefault="009E430D">
            <w:pPr>
              <w:spacing w:before="95" w:line="273" w:lineRule="auto"/>
              <w:ind w:right="108"/>
              <w:jc w:val="center"/>
              <w:rPr>
                <w:rFonts w:eastAsia="仿宋"/>
                <w:sz w:val="24"/>
                <w:szCs w:val="24"/>
              </w:rPr>
            </w:pPr>
            <w:r>
              <w:rPr>
                <w:rFonts w:eastAsia="仿宋"/>
                <w:sz w:val="24"/>
                <w:szCs w:val="24"/>
              </w:rPr>
              <w:t>以上制度违反一次扣</w:t>
            </w:r>
            <w:r>
              <w:rPr>
                <w:rFonts w:eastAsia="仿宋"/>
                <w:sz w:val="24"/>
                <w:szCs w:val="24"/>
              </w:rPr>
              <w:t>5</w:t>
            </w:r>
            <w:r>
              <w:rPr>
                <w:rFonts w:eastAsia="仿宋"/>
                <w:sz w:val="24"/>
                <w:szCs w:val="24"/>
              </w:rPr>
              <w:t>分。</w:t>
            </w:r>
          </w:p>
        </w:tc>
      </w:tr>
      <w:tr w:rsidR="004A21DA">
        <w:trPr>
          <w:trHeight w:val="322"/>
          <w:jc w:val="center"/>
        </w:trPr>
        <w:tc>
          <w:tcPr>
            <w:tcW w:w="550" w:type="dxa"/>
            <w:tcBorders>
              <w:top w:val="single" w:sz="4" w:space="0" w:color="000000"/>
              <w:left w:val="single" w:sz="4" w:space="0" w:color="000000"/>
              <w:bottom w:val="single" w:sz="4" w:space="0" w:color="000000"/>
              <w:right w:val="single" w:sz="4" w:space="0" w:color="000000"/>
            </w:tcBorders>
            <w:vAlign w:val="center"/>
          </w:tcPr>
          <w:p w:rsidR="004A21DA" w:rsidRDefault="009E430D">
            <w:pPr>
              <w:spacing w:line="273" w:lineRule="auto"/>
              <w:ind w:left="196" w:right="173"/>
              <w:jc w:val="center"/>
              <w:rPr>
                <w:rFonts w:eastAsia="仿宋"/>
                <w:sz w:val="24"/>
                <w:szCs w:val="24"/>
              </w:rPr>
            </w:pPr>
            <w:r>
              <w:rPr>
                <w:rFonts w:eastAsia="仿宋"/>
                <w:sz w:val="24"/>
                <w:szCs w:val="24"/>
              </w:rPr>
              <w:t>6</w:t>
            </w:r>
          </w:p>
        </w:tc>
        <w:tc>
          <w:tcPr>
            <w:tcW w:w="1418" w:type="dxa"/>
            <w:tcBorders>
              <w:top w:val="single" w:sz="4" w:space="0" w:color="000000"/>
              <w:left w:val="nil"/>
              <w:bottom w:val="single" w:sz="4" w:space="0" w:color="000000"/>
              <w:right w:val="single" w:sz="4" w:space="0" w:color="auto"/>
            </w:tcBorders>
            <w:vAlign w:val="center"/>
          </w:tcPr>
          <w:p w:rsidR="004A21DA" w:rsidRDefault="009E430D">
            <w:pPr>
              <w:spacing w:line="273" w:lineRule="auto"/>
              <w:ind w:left="103" w:right="-20"/>
              <w:jc w:val="center"/>
              <w:rPr>
                <w:rFonts w:eastAsia="仿宋"/>
                <w:sz w:val="24"/>
                <w:szCs w:val="24"/>
              </w:rPr>
            </w:pPr>
            <w:r>
              <w:rPr>
                <w:rFonts w:eastAsia="仿宋"/>
                <w:sz w:val="24"/>
                <w:szCs w:val="24"/>
              </w:rPr>
              <w:t>定期检测</w:t>
            </w:r>
          </w:p>
        </w:tc>
        <w:tc>
          <w:tcPr>
            <w:tcW w:w="1109" w:type="dxa"/>
            <w:tcBorders>
              <w:top w:val="single" w:sz="4" w:space="0" w:color="000000"/>
              <w:left w:val="single" w:sz="4" w:space="0" w:color="auto"/>
              <w:bottom w:val="single" w:sz="4" w:space="0" w:color="000000"/>
              <w:right w:val="single" w:sz="4" w:space="0" w:color="000000"/>
            </w:tcBorders>
            <w:vAlign w:val="center"/>
          </w:tcPr>
          <w:p w:rsidR="004A21DA" w:rsidRDefault="009E430D">
            <w:pPr>
              <w:spacing w:line="273" w:lineRule="auto"/>
              <w:ind w:left="103" w:right="-20"/>
              <w:jc w:val="center"/>
              <w:rPr>
                <w:rFonts w:eastAsia="仿宋"/>
                <w:sz w:val="24"/>
                <w:szCs w:val="24"/>
              </w:rPr>
            </w:pPr>
            <w:r>
              <w:rPr>
                <w:rFonts w:eastAsia="仿宋"/>
                <w:sz w:val="24"/>
                <w:szCs w:val="24"/>
              </w:rPr>
              <w:t>20</w:t>
            </w:r>
          </w:p>
        </w:tc>
        <w:tc>
          <w:tcPr>
            <w:tcW w:w="6811" w:type="dxa"/>
            <w:tcBorders>
              <w:top w:val="single" w:sz="4" w:space="0" w:color="000000"/>
              <w:left w:val="nil"/>
              <w:bottom w:val="single" w:sz="4" w:space="0" w:color="000000"/>
              <w:right w:val="single" w:sz="4" w:space="0" w:color="000000"/>
            </w:tcBorders>
            <w:vAlign w:val="center"/>
          </w:tcPr>
          <w:p w:rsidR="004A21DA" w:rsidRDefault="009E430D">
            <w:pPr>
              <w:spacing w:before="95" w:line="273" w:lineRule="auto"/>
              <w:ind w:right="108"/>
              <w:jc w:val="center"/>
              <w:rPr>
                <w:rFonts w:eastAsia="仿宋"/>
                <w:sz w:val="24"/>
                <w:szCs w:val="24"/>
              </w:rPr>
            </w:pPr>
            <w:r>
              <w:rPr>
                <w:rFonts w:eastAsia="仿宋"/>
                <w:sz w:val="24"/>
                <w:szCs w:val="24"/>
              </w:rPr>
              <w:t>压力表、安全阀门、锅炉内外检测是否定时定期检测、如有不在定期时间检测一次扣</w:t>
            </w:r>
            <w:r>
              <w:rPr>
                <w:rFonts w:eastAsia="仿宋"/>
                <w:sz w:val="24"/>
                <w:szCs w:val="24"/>
              </w:rPr>
              <w:t>10</w:t>
            </w:r>
            <w:r>
              <w:rPr>
                <w:rFonts w:eastAsia="仿宋"/>
                <w:sz w:val="24"/>
                <w:szCs w:val="24"/>
              </w:rPr>
              <w:t>分</w:t>
            </w:r>
          </w:p>
        </w:tc>
      </w:tr>
    </w:tbl>
    <w:p w:rsidR="004A21DA" w:rsidRDefault="004A21DA"/>
    <w:sectPr w:rsidR="004A21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30D" w:rsidRDefault="009E430D" w:rsidP="00242FBC">
      <w:r>
        <w:separator/>
      </w:r>
    </w:p>
  </w:endnote>
  <w:endnote w:type="continuationSeparator" w:id="0">
    <w:p w:rsidR="009E430D" w:rsidRDefault="009E430D" w:rsidP="00242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仿宋_GB2312">
    <w:altName w:val="方正小标宋简体"/>
    <w:charset w:val="86"/>
    <w:family w:val="auto"/>
    <w:pitch w:val="default"/>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30D" w:rsidRDefault="009E430D" w:rsidP="00242FBC">
      <w:r>
        <w:separator/>
      </w:r>
    </w:p>
  </w:footnote>
  <w:footnote w:type="continuationSeparator" w:id="0">
    <w:p w:rsidR="009E430D" w:rsidRDefault="009E430D" w:rsidP="00242F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E44B9C"/>
    <w:multiLevelType w:val="singleLevel"/>
    <w:tmpl w:val="F9E44B9C"/>
    <w:lvl w:ilvl="0">
      <w:start w:val="5"/>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4NTYwYjNkNjZlMTgwOWY0YWJlZTcyOThiYjk3MGQifQ=="/>
  </w:docVars>
  <w:rsids>
    <w:rsidRoot w:val="004A21DA"/>
    <w:rsid w:val="00242FBC"/>
    <w:rsid w:val="004A21DA"/>
    <w:rsid w:val="009E430D"/>
    <w:rsid w:val="0BD453AA"/>
    <w:rsid w:val="0DC30CFE"/>
    <w:rsid w:val="1D0B2383"/>
    <w:rsid w:val="31606D8D"/>
    <w:rsid w:val="3A4A05E2"/>
    <w:rsid w:val="426D00F1"/>
    <w:rsid w:val="4D8428F2"/>
    <w:rsid w:val="58D116E3"/>
    <w:rsid w:val="74D11A7E"/>
    <w:rsid w:val="75053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qFormat="1"/>
    <w:lsdException w:name="Body Text" w:qFormat="1"/>
    <w:lsdException w:name="Body Text Indent" w:uiPriority="99"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widowControl/>
      <w:adjustRightInd w:val="0"/>
      <w:snapToGrid w:val="0"/>
      <w:ind w:firstLineChars="200" w:firstLine="420"/>
      <w:jc w:val="left"/>
    </w:pPr>
    <w:rPr>
      <w:rFonts w:ascii="Tahoma" w:eastAsia="微软雅黑" w:hAnsi="Tahoma"/>
      <w:sz w:val="22"/>
      <w:szCs w:val="22"/>
    </w:rPr>
  </w:style>
  <w:style w:type="paragraph" w:styleId="a3">
    <w:name w:val="Body Text Indent"/>
    <w:basedOn w:val="a"/>
    <w:next w:val="a4"/>
    <w:uiPriority w:val="99"/>
    <w:qFormat/>
    <w:pPr>
      <w:spacing w:after="120"/>
      <w:ind w:leftChars="200" w:left="420"/>
    </w:pPr>
    <w:rPr>
      <w:rFonts w:ascii="Arial" w:eastAsia="仿宋_GB2312" w:hAnsi="Arial"/>
      <w:kern w:val="0"/>
      <w:sz w:val="28"/>
      <w:szCs w:val="20"/>
    </w:rPr>
  </w:style>
  <w:style w:type="paragraph" w:styleId="a4">
    <w:name w:val="envelope return"/>
    <w:basedOn w:val="a"/>
    <w:qFormat/>
    <w:pPr>
      <w:snapToGrid w:val="0"/>
    </w:pPr>
    <w:rPr>
      <w:rFonts w:ascii="Arial" w:hAnsi="Arial"/>
    </w:rPr>
  </w:style>
  <w:style w:type="paragraph" w:styleId="a5">
    <w:name w:val="Body Text"/>
    <w:basedOn w:val="a"/>
    <w:next w:val="a"/>
    <w:qFormat/>
    <w:pPr>
      <w:jc w:val="left"/>
    </w:pPr>
    <w:rPr>
      <w:rFonts w:ascii="Arial" w:eastAsia="黑体" w:hAnsi="Arial"/>
      <w:b/>
      <w:sz w:val="32"/>
    </w:rPr>
  </w:style>
  <w:style w:type="paragraph" w:styleId="a6">
    <w:name w:val="Title"/>
    <w:basedOn w:val="a"/>
    <w:next w:val="a"/>
    <w:qFormat/>
    <w:pPr>
      <w:spacing w:before="240" w:after="60"/>
      <w:outlineLvl w:val="0"/>
    </w:pPr>
    <w:rPr>
      <w:rFonts w:ascii="Cambria" w:hAnsi="Cambria"/>
      <w:b/>
      <w:bCs/>
      <w:sz w:val="32"/>
      <w:szCs w:val="32"/>
    </w:rPr>
  </w:style>
  <w:style w:type="character" w:styleId="a7">
    <w:name w:val="Emphasis"/>
    <w:basedOn w:val="a0"/>
    <w:qFormat/>
    <w:rPr>
      <w:i/>
    </w:rPr>
  </w:style>
  <w:style w:type="paragraph" w:styleId="a8">
    <w:name w:val="List Paragraph"/>
    <w:basedOn w:val="a"/>
    <w:uiPriority w:val="99"/>
    <w:qFormat/>
    <w:pPr>
      <w:ind w:firstLineChars="200" w:firstLine="420"/>
    </w:pPr>
  </w:style>
  <w:style w:type="paragraph" w:styleId="a9">
    <w:name w:val="header"/>
    <w:basedOn w:val="a"/>
    <w:link w:val="Char"/>
    <w:rsid w:val="00242F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242FBC"/>
    <w:rPr>
      <w:kern w:val="2"/>
      <w:sz w:val="18"/>
      <w:szCs w:val="18"/>
    </w:rPr>
  </w:style>
  <w:style w:type="paragraph" w:styleId="aa">
    <w:name w:val="footer"/>
    <w:basedOn w:val="a"/>
    <w:link w:val="Char0"/>
    <w:rsid w:val="00242FBC"/>
    <w:pPr>
      <w:tabs>
        <w:tab w:val="center" w:pos="4153"/>
        <w:tab w:val="right" w:pos="8306"/>
      </w:tabs>
      <w:snapToGrid w:val="0"/>
      <w:jc w:val="left"/>
    </w:pPr>
    <w:rPr>
      <w:sz w:val="18"/>
      <w:szCs w:val="18"/>
    </w:rPr>
  </w:style>
  <w:style w:type="character" w:customStyle="1" w:styleId="Char0">
    <w:name w:val="页脚 Char"/>
    <w:basedOn w:val="a0"/>
    <w:link w:val="aa"/>
    <w:rsid w:val="00242FB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qFormat="1"/>
    <w:lsdException w:name="Body Text" w:qFormat="1"/>
    <w:lsdException w:name="Body Text Indent" w:uiPriority="99"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widowControl/>
      <w:adjustRightInd w:val="0"/>
      <w:snapToGrid w:val="0"/>
      <w:ind w:firstLineChars="200" w:firstLine="420"/>
      <w:jc w:val="left"/>
    </w:pPr>
    <w:rPr>
      <w:rFonts w:ascii="Tahoma" w:eastAsia="微软雅黑" w:hAnsi="Tahoma"/>
      <w:sz w:val="22"/>
      <w:szCs w:val="22"/>
    </w:rPr>
  </w:style>
  <w:style w:type="paragraph" w:styleId="a3">
    <w:name w:val="Body Text Indent"/>
    <w:basedOn w:val="a"/>
    <w:next w:val="a4"/>
    <w:uiPriority w:val="99"/>
    <w:qFormat/>
    <w:pPr>
      <w:spacing w:after="120"/>
      <w:ind w:leftChars="200" w:left="420"/>
    </w:pPr>
    <w:rPr>
      <w:rFonts w:ascii="Arial" w:eastAsia="仿宋_GB2312" w:hAnsi="Arial"/>
      <w:kern w:val="0"/>
      <w:sz w:val="28"/>
      <w:szCs w:val="20"/>
    </w:rPr>
  </w:style>
  <w:style w:type="paragraph" w:styleId="a4">
    <w:name w:val="envelope return"/>
    <w:basedOn w:val="a"/>
    <w:qFormat/>
    <w:pPr>
      <w:snapToGrid w:val="0"/>
    </w:pPr>
    <w:rPr>
      <w:rFonts w:ascii="Arial" w:hAnsi="Arial"/>
    </w:rPr>
  </w:style>
  <w:style w:type="paragraph" w:styleId="a5">
    <w:name w:val="Body Text"/>
    <w:basedOn w:val="a"/>
    <w:next w:val="a"/>
    <w:qFormat/>
    <w:pPr>
      <w:jc w:val="left"/>
    </w:pPr>
    <w:rPr>
      <w:rFonts w:ascii="Arial" w:eastAsia="黑体" w:hAnsi="Arial"/>
      <w:b/>
      <w:sz w:val="32"/>
    </w:rPr>
  </w:style>
  <w:style w:type="paragraph" w:styleId="a6">
    <w:name w:val="Title"/>
    <w:basedOn w:val="a"/>
    <w:next w:val="a"/>
    <w:qFormat/>
    <w:pPr>
      <w:spacing w:before="240" w:after="60"/>
      <w:outlineLvl w:val="0"/>
    </w:pPr>
    <w:rPr>
      <w:rFonts w:ascii="Cambria" w:hAnsi="Cambria"/>
      <w:b/>
      <w:bCs/>
      <w:sz w:val="32"/>
      <w:szCs w:val="32"/>
    </w:rPr>
  </w:style>
  <w:style w:type="character" w:styleId="a7">
    <w:name w:val="Emphasis"/>
    <w:basedOn w:val="a0"/>
    <w:qFormat/>
    <w:rPr>
      <w:i/>
    </w:rPr>
  </w:style>
  <w:style w:type="paragraph" w:styleId="a8">
    <w:name w:val="List Paragraph"/>
    <w:basedOn w:val="a"/>
    <w:uiPriority w:val="99"/>
    <w:qFormat/>
    <w:pPr>
      <w:ind w:firstLineChars="200" w:firstLine="420"/>
    </w:pPr>
  </w:style>
  <w:style w:type="paragraph" w:styleId="a9">
    <w:name w:val="header"/>
    <w:basedOn w:val="a"/>
    <w:link w:val="Char"/>
    <w:rsid w:val="00242F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242FBC"/>
    <w:rPr>
      <w:kern w:val="2"/>
      <w:sz w:val="18"/>
      <w:szCs w:val="18"/>
    </w:rPr>
  </w:style>
  <w:style w:type="paragraph" w:styleId="aa">
    <w:name w:val="footer"/>
    <w:basedOn w:val="a"/>
    <w:link w:val="Char0"/>
    <w:rsid w:val="00242FBC"/>
    <w:pPr>
      <w:tabs>
        <w:tab w:val="center" w:pos="4153"/>
        <w:tab w:val="right" w:pos="8306"/>
      </w:tabs>
      <w:snapToGrid w:val="0"/>
      <w:jc w:val="left"/>
    </w:pPr>
    <w:rPr>
      <w:sz w:val="18"/>
      <w:szCs w:val="18"/>
    </w:rPr>
  </w:style>
  <w:style w:type="character" w:customStyle="1" w:styleId="Char0">
    <w:name w:val="页脚 Char"/>
    <w:basedOn w:val="a0"/>
    <w:link w:val="aa"/>
    <w:rsid w:val="00242FB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607</Words>
  <Characters>3460</Characters>
  <Application>Microsoft Office Word</Application>
  <DocSecurity>0</DocSecurity>
  <Lines>28</Lines>
  <Paragraphs>8</Paragraphs>
  <ScaleCrop>false</ScaleCrop>
  <Company>Microsoft</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2</cp:revision>
  <cp:lastPrinted>2024-07-16T07:04:00Z</cp:lastPrinted>
  <dcterms:created xsi:type="dcterms:W3CDTF">2024-07-15T00:26:00Z</dcterms:created>
  <dcterms:modified xsi:type="dcterms:W3CDTF">2024-07-18T01:25:00Z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DE5EE968DAB94DDE9EC58860327CDDF2_12</vt:lpwstr>
  </property>
</Properties>
</file>