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1FADB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2957BFA1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人民医院本部两台锅炉维保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53F634FF">
      <w:pPr>
        <w:pStyle w:val="4"/>
        <w:rPr>
          <w:rFonts w:hint="eastAsia"/>
        </w:rPr>
      </w:pPr>
    </w:p>
    <w:p w14:paraId="6CED8D6C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454ABAB5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人民医院本部两台锅炉维保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073B81C8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19D1BC9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213CB109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46EDA546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3D1CFD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360D110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01B7862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4A9151E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2B179CCE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711CCFDC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EFA362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77ED1BA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E24042C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7F7771A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2024-07-22T00:18:27Z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8FF0B3A6088D4D9C94D3485A7974E3C7</vt:lpwstr>
  </property>
</Properties>
</file>