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-40℃，100升容积，医用低温冰箱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1、样式：立式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2、有效容积≥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3、外部尺寸（宽×深×高）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≤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600×610×945mm。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箱内温度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范围：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℃～-40℃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可调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5、配备高密度聚氨酯发泡门体，门体带有铝合金外挂拉手，便于打开设备门，箱体外部喷涂钢板，防腐蚀、抗氧化、易清洁。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、电压范围：具备宽电压设计，在187V～242V范围内正常使用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、温度设置精度：温度设置精度0.1℃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、显示控制器：产品采用微电脑控制，LED温度数字显示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9、耗电量：耗电量:25℃环境下，空载实测耗电量3.9kw.h/24h</w:t>
      </w:r>
    </w:p>
    <w:p>
      <w:pPr>
        <w:spacing w:line="360" w:lineRule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10、温度均匀性：实测温度均匀性≤2.5℃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11、具有多重报警功能：传感器故障报警、超温报警、开门报警、断电报警。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12、具备四重保护功能：开机延时保护，停机间隔保护，密码保护，宽电压保护。</w:t>
      </w:r>
    </w:p>
    <w:p>
      <w:pPr>
        <w:spacing w:line="360" w:lineRule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13、要求箱内具备两层存储空间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14、提供医疗器械生产许可证或按照型号注册的医疗器械注册证。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15、整机质保期≥2年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NTU5NmNhZTI4NjQwNmZiOWZkM2Y0MzY1YjZmNDUifQ=="/>
  </w:docVars>
  <w:rsids>
    <w:rsidRoot w:val="00000000"/>
    <w:rsid w:val="037566C5"/>
    <w:rsid w:val="04C42EA2"/>
    <w:rsid w:val="0A5627EE"/>
    <w:rsid w:val="16B0104B"/>
    <w:rsid w:val="202D50BB"/>
    <w:rsid w:val="211803A6"/>
    <w:rsid w:val="25396B3D"/>
    <w:rsid w:val="2A3C5105"/>
    <w:rsid w:val="2A8D5961"/>
    <w:rsid w:val="2C9C00DD"/>
    <w:rsid w:val="31823A90"/>
    <w:rsid w:val="383C2774"/>
    <w:rsid w:val="3D257C7B"/>
    <w:rsid w:val="3F253F62"/>
    <w:rsid w:val="443D3AFC"/>
    <w:rsid w:val="45927E77"/>
    <w:rsid w:val="45EA1A61"/>
    <w:rsid w:val="4D4379EE"/>
    <w:rsid w:val="4FF43DB8"/>
    <w:rsid w:val="535A0A29"/>
    <w:rsid w:val="5A7B6CD4"/>
    <w:rsid w:val="5A9D2955"/>
    <w:rsid w:val="5F9A7877"/>
    <w:rsid w:val="619F774C"/>
    <w:rsid w:val="61BC20AC"/>
    <w:rsid w:val="6C1B20C5"/>
    <w:rsid w:val="77D5581E"/>
    <w:rsid w:val="7EFA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2024-02-25T18:02:00Z</dcterms:created>
  <dc:creator>37832</dc:creator>
  <cp:lastModifiedBy>654-2</cp:lastModifiedBy>
  <dcterms:modified xsi:type="dcterms:W3CDTF">2024-02-29T02:25:49Z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B4BB24CBE5444FD58CD188AB4433A951_13</vt:lpwstr>
  </property>
</Properties>
</file>