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eastAsia="黑体"/>
          <w:b/>
          <w:sz w:val="42"/>
          <w:szCs w:val="42"/>
        </w:rPr>
      </w:pPr>
      <w:r>
        <w:rPr>
          <w:rFonts w:hint="eastAsia" w:ascii="宋体" w:hAnsi="宋体" w:cs="宋体"/>
          <w:sz w:val="28"/>
          <w:szCs w:val="27"/>
        </w:rPr>
        <w:t>空气消毒机维保要求</w:t>
      </w:r>
    </w:p>
    <w:p>
      <w:pPr>
        <w:pStyle w:val="11"/>
        <w:numPr>
          <w:ilvl w:val="0"/>
          <w:numId w:val="1"/>
        </w:numPr>
        <w:ind w:firstLineChars="0"/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保修基本内容：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1、需要维护的设备：马鞍山市人民医院2个院区的空气消毒机，约2</w:t>
      </w:r>
      <w:r>
        <w:rPr>
          <w:rFonts w:ascii="宋体" w:hAnsi="宋体" w:cs="宋体"/>
          <w:sz w:val="28"/>
          <w:szCs w:val="27"/>
        </w:rPr>
        <w:t>40</w:t>
      </w:r>
      <w:r>
        <w:rPr>
          <w:rFonts w:hint="eastAsia" w:ascii="宋体" w:hAnsi="宋体" w:cs="宋体"/>
          <w:sz w:val="28"/>
          <w:szCs w:val="27"/>
        </w:rPr>
        <w:t>台（含柜机</w:t>
      </w:r>
      <w:r>
        <w:rPr>
          <w:rFonts w:ascii="宋体" w:hAnsi="宋体" w:cs="宋体"/>
          <w:sz w:val="28"/>
          <w:szCs w:val="27"/>
        </w:rPr>
        <w:t>20</w:t>
      </w:r>
      <w:r>
        <w:rPr>
          <w:rFonts w:hint="eastAsia" w:ascii="宋体" w:hAnsi="宋体" w:cs="宋体"/>
          <w:sz w:val="28"/>
          <w:szCs w:val="27"/>
        </w:rPr>
        <w:t>台），品牌包括老肯、肯格王、巨光、新华、迈尔、奥洁、飞扬、白象等1</w:t>
      </w:r>
      <w:r>
        <w:rPr>
          <w:rFonts w:ascii="宋体" w:hAnsi="宋体" w:cs="宋体"/>
          <w:sz w:val="28"/>
          <w:szCs w:val="27"/>
        </w:rPr>
        <w:t>0</w:t>
      </w:r>
      <w:r>
        <w:rPr>
          <w:rFonts w:hint="eastAsia" w:ascii="宋体" w:hAnsi="宋体" w:cs="宋体"/>
          <w:sz w:val="28"/>
          <w:szCs w:val="27"/>
        </w:rPr>
        <w:t>余个品牌。</w:t>
      </w:r>
    </w:p>
    <w:p>
      <w:pPr>
        <w:ind w:left="560" w:hanging="560" w:hangingChars="200"/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2</w:t>
      </w:r>
      <w:r>
        <w:rPr>
          <w:rFonts w:hint="eastAsia" w:ascii="宋体" w:hAnsi="宋体" w:cs="宋体"/>
          <w:sz w:val="28"/>
          <w:szCs w:val="27"/>
        </w:rPr>
        <w:t>、保修要求：整机全保 叁年</w:t>
      </w:r>
    </w:p>
    <w:p>
      <w:pPr>
        <w:rPr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3</w:t>
      </w:r>
      <w:r>
        <w:rPr>
          <w:rFonts w:hint="eastAsia" w:ascii="宋体" w:hAnsi="宋体" w:cs="宋体"/>
          <w:sz w:val="28"/>
          <w:szCs w:val="27"/>
        </w:rPr>
        <w:t>、维保合同签订起一周内更换</w:t>
      </w:r>
      <w:r>
        <w:rPr>
          <w:rFonts w:hint="eastAsia"/>
          <w:kern w:val="0"/>
          <w:sz w:val="28"/>
          <w:szCs w:val="27"/>
        </w:rPr>
        <w:t>全院消毒机所需要使用的新灯管</w:t>
      </w:r>
      <w:r>
        <w:rPr>
          <w:rFonts w:hint="eastAsia"/>
          <w:sz w:val="28"/>
          <w:szCs w:val="27"/>
        </w:rPr>
        <w:t>（每台壁挂式机器约4支灯管、柜机10支灯管），更换所有的滤网。灯管使用寿命质保5000小时。</w:t>
      </w:r>
    </w:p>
    <w:p>
      <w:pPr>
        <w:ind w:left="560" w:hanging="560" w:hangingChars="200"/>
        <w:rPr>
          <w:sz w:val="28"/>
          <w:szCs w:val="27"/>
        </w:rPr>
      </w:pPr>
      <w:r>
        <w:rPr>
          <w:sz w:val="28"/>
          <w:szCs w:val="27"/>
        </w:rPr>
        <w:t>4</w:t>
      </w:r>
      <w:r>
        <w:rPr>
          <w:rFonts w:hint="eastAsia"/>
          <w:sz w:val="28"/>
          <w:szCs w:val="27"/>
        </w:rPr>
        <w:t>、保修期叁年内免费提供机器维修备件及维修服务。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/>
          <w:sz w:val="28"/>
          <w:szCs w:val="27"/>
        </w:rPr>
        <w:t>二、保修具体要求</w:t>
      </w:r>
    </w:p>
    <w:p>
      <w:pPr>
        <w:rPr>
          <w:sz w:val="28"/>
          <w:szCs w:val="27"/>
        </w:rPr>
      </w:pPr>
      <w:r>
        <w:rPr>
          <w:rFonts w:hint="eastAsia"/>
          <w:sz w:val="28"/>
          <w:szCs w:val="27"/>
        </w:rPr>
        <w:t>1、每个季度对甲方的空气消毒机设备进行一次巡检，维护保养，并提交巡检意见和维修保养项目及科室签字的保养报告；对机器的电路、风叶进行除污垢、内部灰尘处理，保证机器的电路畅通和换热良好，</w:t>
      </w:r>
      <w:r>
        <w:rPr>
          <w:rFonts w:hint="eastAsia"/>
          <w:b/>
          <w:bCs/>
          <w:sz w:val="28"/>
          <w:szCs w:val="27"/>
        </w:rPr>
        <w:t>如有附件损坏，服务期内负责免费更换。</w:t>
      </w:r>
      <w:r>
        <w:rPr>
          <w:rFonts w:hint="eastAsia"/>
          <w:sz w:val="28"/>
          <w:szCs w:val="27"/>
        </w:rPr>
        <w:t>具体内容如下：</w:t>
      </w:r>
    </w:p>
    <w:p>
      <w:pPr>
        <w:pStyle w:val="10"/>
        <w:numPr>
          <w:ilvl w:val="0"/>
          <w:numId w:val="2"/>
        </w:numPr>
        <w:ind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检查和清洗消毒机初效过滤网；</w:t>
      </w:r>
    </w:p>
    <w:p>
      <w:pPr>
        <w:pStyle w:val="10"/>
        <w:numPr>
          <w:ilvl w:val="0"/>
          <w:numId w:val="2"/>
        </w:numPr>
        <w:ind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检查是否有臭氧泄漏（如有）；</w:t>
      </w:r>
    </w:p>
    <w:p>
      <w:pPr>
        <w:pStyle w:val="10"/>
        <w:numPr>
          <w:ilvl w:val="0"/>
          <w:numId w:val="2"/>
        </w:numPr>
        <w:ind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检查紫外线是否泄漏；</w:t>
      </w:r>
    </w:p>
    <w:p>
      <w:pPr>
        <w:pStyle w:val="10"/>
        <w:numPr>
          <w:ilvl w:val="0"/>
          <w:numId w:val="2"/>
        </w:numPr>
        <w:ind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检查紫外线强度是否合格，等离子体运行是否正常；</w:t>
      </w:r>
    </w:p>
    <w:p>
      <w:pPr>
        <w:pStyle w:val="10"/>
        <w:numPr>
          <w:ilvl w:val="0"/>
          <w:numId w:val="2"/>
        </w:numPr>
        <w:ind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检查电子镇流器是否烧坏；</w:t>
      </w:r>
    </w:p>
    <w:p>
      <w:pPr>
        <w:pStyle w:val="10"/>
        <w:numPr>
          <w:ilvl w:val="0"/>
          <w:numId w:val="2"/>
        </w:numPr>
        <w:ind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检查并处理贯流风机是否正常工作；</w:t>
      </w:r>
    </w:p>
    <w:p>
      <w:pPr>
        <w:pStyle w:val="10"/>
        <w:numPr>
          <w:ilvl w:val="0"/>
          <w:numId w:val="2"/>
        </w:numPr>
        <w:ind w:left="0"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检查并处理电机是否正常工作；</w:t>
      </w:r>
    </w:p>
    <w:p>
      <w:pPr>
        <w:pStyle w:val="10"/>
        <w:numPr>
          <w:ilvl w:val="0"/>
          <w:numId w:val="2"/>
        </w:numPr>
        <w:ind w:left="0"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检查并处理每个接触器触点、开关的动作保养，根据需要更换相关配件；</w:t>
      </w:r>
    </w:p>
    <w:p>
      <w:pPr>
        <w:pStyle w:val="10"/>
        <w:numPr>
          <w:ilvl w:val="0"/>
          <w:numId w:val="2"/>
        </w:numPr>
        <w:ind w:left="0"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检查并处理机组其它故障；</w:t>
      </w:r>
    </w:p>
    <w:p>
      <w:pPr>
        <w:pStyle w:val="10"/>
        <w:numPr>
          <w:ilvl w:val="0"/>
          <w:numId w:val="2"/>
        </w:numPr>
        <w:ind w:left="0"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检查机器内部是否有灰尘并做好清洁工作；</w:t>
      </w:r>
    </w:p>
    <w:p>
      <w:pPr>
        <w:pStyle w:val="10"/>
        <w:numPr>
          <w:ilvl w:val="0"/>
          <w:numId w:val="2"/>
        </w:numPr>
        <w:ind w:left="0"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 xml:space="preserve">  使设备处于最佳运行状态，并做好科室保养记录、登记；</w:t>
      </w:r>
    </w:p>
    <w:p>
      <w:pPr>
        <w:pStyle w:val="10"/>
        <w:numPr>
          <w:ilvl w:val="0"/>
          <w:numId w:val="2"/>
        </w:numPr>
        <w:ind w:left="0"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如设备不能在叁日内修复，或设备无法修复，需免费提供备用机。</w:t>
      </w:r>
    </w:p>
    <w:p>
      <w:pPr>
        <w:pStyle w:val="10"/>
        <w:ind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2、主要耗材要求</w:t>
      </w:r>
      <w:bookmarkStart w:id="0" w:name="_GoBack"/>
      <w:bookmarkEnd w:id="0"/>
    </w:p>
    <w:p>
      <w:pPr>
        <w:pStyle w:val="10"/>
        <w:ind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（1）紫外线灯管 须具备I</w:t>
      </w:r>
      <w:r>
        <w:rPr>
          <w:sz w:val="28"/>
          <w:szCs w:val="27"/>
        </w:rPr>
        <w:t>SO9001</w:t>
      </w:r>
      <w:r>
        <w:rPr>
          <w:rFonts w:hint="eastAsia"/>
          <w:sz w:val="28"/>
          <w:szCs w:val="27"/>
        </w:rPr>
        <w:t>体系或 CNAS体系等认证</w:t>
      </w:r>
    </w:p>
    <w:p>
      <w:pPr>
        <w:pStyle w:val="10"/>
        <w:ind w:firstLine="0" w:firstLineChars="0"/>
        <w:rPr>
          <w:sz w:val="28"/>
          <w:szCs w:val="27"/>
        </w:rPr>
      </w:pPr>
      <w:r>
        <w:rPr>
          <w:rFonts w:hint="eastAsia"/>
          <w:sz w:val="28"/>
          <w:szCs w:val="27"/>
        </w:rPr>
        <w:t>（2）初效过滤网 须含有活性炭，提供第三方检测报告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三、商务要求</w:t>
      </w:r>
    </w:p>
    <w:p>
      <w:pPr>
        <w:rPr>
          <w:rFonts w:hint="eastAsia"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1</w:t>
      </w:r>
      <w:r>
        <w:rPr>
          <w:rFonts w:hint="eastAsia" w:ascii="宋体" w:hAnsi="宋体" w:cs="宋体"/>
          <w:sz w:val="28"/>
          <w:szCs w:val="27"/>
        </w:rPr>
        <w:t>、付款方式：第一年更换灯管及过滤网后三个月内支付维保金额</w:t>
      </w:r>
      <w:r>
        <w:rPr>
          <w:rFonts w:hint="eastAsia" w:ascii="宋体" w:hAnsi="宋体" w:cs="宋体"/>
          <w:sz w:val="28"/>
          <w:szCs w:val="27"/>
          <w:lang w:val="en-US" w:eastAsia="zh-CN"/>
        </w:rPr>
        <w:t>40</w:t>
      </w:r>
      <w:r>
        <w:rPr>
          <w:rFonts w:hint="eastAsia" w:ascii="宋体" w:hAnsi="宋体" w:cs="宋体"/>
          <w:sz w:val="28"/>
          <w:szCs w:val="27"/>
        </w:rPr>
        <w:t>%；第一年维保结束后三个月内支付维保金额</w:t>
      </w:r>
      <w:r>
        <w:rPr>
          <w:rFonts w:hint="eastAsia" w:ascii="宋体" w:hAnsi="宋体" w:cs="宋体"/>
          <w:sz w:val="28"/>
          <w:szCs w:val="27"/>
          <w:lang w:val="en-US" w:eastAsia="zh-CN"/>
        </w:rPr>
        <w:t>20</w:t>
      </w:r>
      <w:r>
        <w:rPr>
          <w:rFonts w:hint="eastAsia" w:ascii="宋体" w:hAnsi="宋体" w:cs="宋体"/>
          <w:sz w:val="28"/>
          <w:szCs w:val="27"/>
        </w:rPr>
        <w:t>%；第二年维保结束后三个月内支付维保金额</w:t>
      </w:r>
      <w:r>
        <w:rPr>
          <w:rFonts w:hint="eastAsia" w:ascii="宋体" w:hAnsi="宋体" w:cs="宋体"/>
          <w:sz w:val="28"/>
          <w:szCs w:val="27"/>
          <w:lang w:val="en-US" w:eastAsia="zh-CN"/>
        </w:rPr>
        <w:t>20</w:t>
      </w:r>
      <w:r>
        <w:rPr>
          <w:rFonts w:hint="eastAsia" w:ascii="宋体" w:hAnsi="宋体" w:cs="宋体"/>
          <w:sz w:val="28"/>
          <w:szCs w:val="27"/>
        </w:rPr>
        <w:t>%;第三年维保结束后三个月内支付维保金额</w:t>
      </w:r>
      <w:r>
        <w:rPr>
          <w:rFonts w:hint="eastAsia" w:ascii="宋体" w:hAnsi="宋体" w:cs="宋体"/>
          <w:sz w:val="28"/>
          <w:szCs w:val="27"/>
          <w:lang w:val="en-US" w:eastAsia="zh-CN"/>
        </w:rPr>
        <w:t>20</w:t>
      </w:r>
      <w:r>
        <w:rPr>
          <w:rFonts w:hint="eastAsia" w:ascii="宋体" w:hAnsi="宋体" w:cs="宋体"/>
          <w:sz w:val="28"/>
          <w:szCs w:val="27"/>
        </w:rPr>
        <w:t>%。</w:t>
      </w:r>
    </w:p>
    <w:p>
      <w:pPr>
        <w:rPr>
          <w:rFonts w:ascii="宋体" w:hAnsi="宋体" w:cs="宋体"/>
          <w:sz w:val="27"/>
          <w:szCs w:val="27"/>
        </w:rPr>
      </w:pPr>
      <w:r>
        <w:rPr>
          <w:rFonts w:hint="eastAsia" w:ascii="宋体" w:hAnsi="宋体" w:cs="宋体"/>
          <w:color w:val="FF0000"/>
          <w:sz w:val="28"/>
          <w:szCs w:val="27"/>
        </w:rPr>
        <w:t>注：服务期三年，合同采用“1+1+1”模式。（即合同到期后，经采购人考核后</w:t>
      </w:r>
      <w:r>
        <w:rPr>
          <w:rFonts w:hint="eastAsia" w:ascii="宋体" w:hAnsi="宋体" w:cs="宋体"/>
          <w:color w:val="FF0000"/>
          <w:sz w:val="28"/>
          <w:szCs w:val="27"/>
          <w:lang w:eastAsia="zh-CN"/>
        </w:rPr>
        <w:t>《</w:t>
      </w:r>
      <w:r>
        <w:rPr>
          <w:rFonts w:hint="eastAsia" w:ascii="宋体" w:hAnsi="宋体" w:eastAsia="宋体" w:cs="宋体"/>
          <w:color w:val="FF0000"/>
          <w:sz w:val="28"/>
          <w:szCs w:val="27"/>
          <w:lang w:val="en-US" w:eastAsia="zh-CN"/>
        </w:rPr>
        <w:t>空气消毒机维保考核表</w:t>
      </w:r>
      <w:r>
        <w:rPr>
          <w:rFonts w:hint="eastAsia" w:ascii="宋体" w:hAnsi="宋体" w:eastAsia="宋体" w:cs="宋体"/>
          <w:color w:val="FF0000"/>
          <w:sz w:val="28"/>
          <w:szCs w:val="27"/>
          <w:lang w:eastAsia="zh-CN"/>
        </w:rPr>
        <w:t>》</w:t>
      </w:r>
      <w:r>
        <w:rPr>
          <w:rFonts w:hint="eastAsia" w:ascii="宋体" w:hAnsi="宋体" w:cs="宋体"/>
          <w:color w:val="FF0000"/>
          <w:sz w:val="28"/>
          <w:szCs w:val="27"/>
          <w:lang w:val="en-US" w:eastAsia="zh-CN"/>
        </w:rPr>
        <w:t>出现任意四项“否”</w:t>
      </w:r>
      <w:r>
        <w:rPr>
          <w:rFonts w:hint="eastAsia" w:ascii="宋体" w:hAnsi="宋体" w:cs="宋体"/>
          <w:color w:val="FF0000"/>
          <w:sz w:val="28"/>
          <w:szCs w:val="27"/>
        </w:rPr>
        <w:t>，</w:t>
      </w:r>
      <w:r>
        <w:rPr>
          <w:rFonts w:hint="eastAsia" w:ascii="宋体" w:hAnsi="宋体" w:cs="宋体"/>
          <w:color w:val="FF0000"/>
          <w:sz w:val="28"/>
          <w:szCs w:val="27"/>
          <w:lang w:val="en-US" w:eastAsia="zh-CN"/>
        </w:rPr>
        <w:t>不</w:t>
      </w:r>
      <w:r>
        <w:rPr>
          <w:rFonts w:hint="eastAsia" w:ascii="宋体" w:hAnsi="宋体" w:cs="宋体"/>
          <w:color w:val="FF0000"/>
          <w:sz w:val="28"/>
          <w:szCs w:val="27"/>
        </w:rPr>
        <w:t>续签下一年合同）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2、供应商资质要求：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1</w:t>
      </w:r>
      <w:r>
        <w:rPr>
          <w:rFonts w:hint="eastAsia" w:ascii="宋体" w:hAnsi="宋体" w:cs="宋体"/>
          <w:sz w:val="28"/>
          <w:szCs w:val="27"/>
        </w:rPr>
        <w:t>）具有企业法人营业执照；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2</w:t>
      </w:r>
      <w:r>
        <w:rPr>
          <w:rFonts w:hint="eastAsia" w:ascii="宋体" w:hAnsi="宋体" w:cs="宋体"/>
          <w:sz w:val="28"/>
          <w:szCs w:val="27"/>
        </w:rPr>
        <w:t>）具有税务登记证、组织机构代码证（若供应商提供了“三证合一”的新版营业执照，无需另行提供税务登记证）；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3</w:t>
      </w:r>
      <w:r>
        <w:rPr>
          <w:rFonts w:hint="eastAsia" w:ascii="宋体" w:hAnsi="宋体" w:cs="宋体"/>
          <w:sz w:val="28"/>
          <w:szCs w:val="27"/>
        </w:rPr>
        <w:t>）法定代表人及被委托人身份证复印件；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4)</w:t>
      </w:r>
      <w:r>
        <w:rPr>
          <w:rFonts w:hint="eastAsia" w:ascii="宋体" w:hAnsi="宋体" w:cs="宋体"/>
          <w:sz w:val="28"/>
          <w:szCs w:val="27"/>
        </w:rPr>
        <w:t xml:space="preserve">法定代表人授权委托书（法定代表人递交投标文件参加投标的，无需此件）；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987829"/>
    <w:multiLevelType w:val="multilevel"/>
    <w:tmpl w:val="6F987829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8871E38"/>
    <w:multiLevelType w:val="multilevel"/>
    <w:tmpl w:val="78871E3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NotTrackMoves/>
  <w:documentProtection w:enforcement="0"/>
  <w:defaultTabStop w:val="720"/>
  <w:drawingGridHorizontalSpacing w:val="0"/>
  <w:characterSpacingControl w:val="doNotCompress"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B64E9D"/>
    <w:rsid w:val="001F7CF1"/>
    <w:rsid w:val="004C3157"/>
    <w:rsid w:val="004C7F72"/>
    <w:rsid w:val="00656EB0"/>
    <w:rsid w:val="00AB7843"/>
    <w:rsid w:val="00B64E9D"/>
    <w:rsid w:val="00E50954"/>
    <w:rsid w:val="00F47166"/>
    <w:rsid w:val="00FE5E84"/>
    <w:rsid w:val="0F90054C"/>
    <w:rsid w:val="496E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autoRedefine/>
    <w:semiHidden/>
    <w:unhideWhenUsed/>
    <w:qFormat/>
    <w:uiPriority w:val="99"/>
    <w:rPr>
      <w:b/>
      <w:bCs/>
    </w:rPr>
  </w:style>
  <w:style w:type="character" w:styleId="9">
    <w:name w:val="annotation reference"/>
    <w:autoRedefine/>
    <w:semiHidden/>
    <w:unhideWhenUsed/>
    <w:qFormat/>
    <w:uiPriority w:val="99"/>
    <w:rPr>
      <w:sz w:val="21"/>
      <w:szCs w:val="21"/>
    </w:rPr>
  </w:style>
  <w:style w:type="paragraph" w:customStyle="1" w:styleId="10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 w:cs="黑体"/>
      <w:szCs w:val="22"/>
    </w:rPr>
  </w:style>
  <w:style w:type="paragraph" w:customStyle="1" w:styleId="11">
    <w:name w:val="列表段落1"/>
    <w:basedOn w:val="1"/>
    <w:autoRedefine/>
    <w:qFormat/>
    <w:uiPriority w:val="99"/>
    <w:pPr>
      <w:ind w:firstLine="420" w:firstLineChars="200"/>
    </w:pPr>
  </w:style>
  <w:style w:type="character" w:customStyle="1" w:styleId="12">
    <w:name w:val="页眉 字符"/>
    <w:link w:val="5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脚 字符"/>
    <w:link w:val="4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批注文字 字符"/>
    <w:link w:val="2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字符"/>
    <w:link w:val="6"/>
    <w:autoRedefine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6">
    <w:name w:val="批注框文本 字符"/>
    <w:link w:val="3"/>
    <w:autoRedefine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131</Words>
  <Characters>753</Characters>
  <Lines>6</Lines>
  <Paragraphs>1</Paragraphs>
  <TotalTime>0</TotalTime>
  <ScaleCrop>false</ScaleCrop>
  <LinksUpToDate>false</LinksUpToDate>
  <CharactersWithSpaces>883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2023-12-27T00:15:00Z</dcterms:created>
  <dc:creator>微软用户</dc:creator>
  <cp:lastModifiedBy>高杨</cp:lastModifiedBy>
  <cp:lastPrinted>2020-12-09T03:30:00Z</cp:lastPrinted>
  <dcterms:modified xsi:type="dcterms:W3CDTF">2024-01-26T07:44:15Z</dcterms:modified>
  <dc:title>  空气消毒机保修要求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8B83445BA24941B8A53C9A85FC4D89F1_13</vt:lpwstr>
  </property>
</Properties>
</file>