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sz w:val="24"/>
          <w:szCs w:val="24"/>
        </w:rPr>
        <w:t>团体标准项目知识产权合作代理服务</w:t>
      </w: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48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sz w:val="24"/>
          <w:szCs w:val="24"/>
        </w:rPr>
        <w:t>团体标准项目知识产权合作代理服务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2A23D39"/>
    <w:rsid w:val="15A34C73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425CE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D803CBD"/>
    <w:rsid w:val="7D8579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173</Characters>
  <Lines>1</Lines>
  <Paragraphs>1</Paragraphs>
  <TotalTime>0</TotalTime>
  <ScaleCrop>false</ScaleCrop>
  <LinksUpToDate>false</LinksUpToDate>
  <CharactersWithSpaces>197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2023-11-06T00:43:26Z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