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马鞍山市人民医院本部及东院消防设施采购和安装</w:t>
      </w:r>
    </w:p>
    <w:p>
      <w:pPr>
        <w:jc w:val="center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项目</w:t>
      </w:r>
      <w:bookmarkEnd w:id="0"/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参数</w:t>
      </w:r>
    </w:p>
    <w:p>
      <w:pP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投标方资质：投标人营业执照须包含消防器材销售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质保期：1年</w:t>
      </w:r>
    </w:p>
    <w:p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预算：预算为11.7万元。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服务内容：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中标方需对马鞍山市人民医院本部及东院消防设施进行采购安装，详见清单。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付款方式：更换维修并调试完毕后支付合同价款90%,质保期结束后支付尾款。</w:t>
      </w:r>
    </w:p>
    <w:p>
      <w:pPr>
        <w:pStyle w:val="2"/>
        <w:jc w:val="both"/>
        <w:rPr>
          <w:rFonts w:hint="default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招标方式：采用竞争性谈判（最低价）进行招标。</w:t>
      </w: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jc w:val="left"/>
        <w:rPr>
          <w:rFonts w:hint="eastAsia"/>
          <w:sz w:val="32"/>
          <w:szCs w:val="20"/>
          <w:lang w:val="en-US" w:eastAsia="zh-CN"/>
        </w:rPr>
      </w:pPr>
    </w:p>
    <w:p>
      <w:pPr>
        <w:pStyle w:val="2"/>
        <w:jc w:val="left"/>
        <w:rPr>
          <w:rFonts w:hint="eastAsia"/>
          <w:sz w:val="32"/>
          <w:szCs w:val="20"/>
          <w:lang w:val="en-US" w:eastAsia="zh-CN"/>
        </w:rPr>
      </w:pPr>
    </w:p>
    <w:p>
      <w:pPr>
        <w:pStyle w:val="2"/>
        <w:jc w:val="left"/>
        <w:rPr>
          <w:rFonts w:hint="eastAsia"/>
          <w:sz w:val="32"/>
          <w:szCs w:val="20"/>
          <w:lang w:val="en-US" w:eastAsia="zh-CN"/>
        </w:rPr>
      </w:pPr>
    </w:p>
    <w:p>
      <w:pPr>
        <w:pStyle w:val="2"/>
        <w:jc w:val="left"/>
        <w:rPr>
          <w:rFonts w:hint="eastAsia" w:eastAsiaTheme="minorEastAsia"/>
          <w:sz w:val="32"/>
          <w:szCs w:val="20"/>
          <w:lang w:val="en-US" w:eastAsia="zh-CN"/>
        </w:rPr>
      </w:pPr>
      <w:r>
        <w:rPr>
          <w:rFonts w:hint="eastAsia"/>
          <w:sz w:val="32"/>
          <w:szCs w:val="20"/>
          <w:lang w:val="en-US" w:eastAsia="zh-CN"/>
        </w:rPr>
        <w:t>附表：</w:t>
      </w:r>
    </w:p>
    <w:p>
      <w:pPr>
        <w:pStyle w:val="2"/>
      </w:pP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附1：东院消防系统维修更换预估项目</w:t>
      </w:r>
    </w:p>
    <w:tbl>
      <w:tblPr>
        <w:tblStyle w:val="3"/>
        <w:tblW w:w="8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2475"/>
        <w:gridCol w:w="1665"/>
        <w:gridCol w:w="2184"/>
        <w:gridCol w:w="855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5B9BD5" w:fill="5B9BD5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人民医院东院消防系统维修更换项目表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稳压泵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屋顶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XBD5.0/1W-SNL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热继电器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住院楼13层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JR36-20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水泵房泄压阀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沟槽闸阀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电接点压力表安装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DN25/1.6MPa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应急电源主板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消控室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TY-D-3KVA-ZBJ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主板电源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消控室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TH220X03N-220AC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蓄电池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消控室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TY-NP12-380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1#应急电源调试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消控室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防火门更换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住院楼13层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甲级钢质防火门（带视口）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m</w:t>
            </w:r>
            <w:r>
              <w:rPr>
                <w:rStyle w:val="6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防火门更换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住院楼10层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甲级钢质防火门（带视口）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m</w:t>
            </w:r>
            <w:r>
              <w:rPr>
                <w:rStyle w:val="6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防火门更换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门诊楼检验科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甲级钢质防火门（带视口）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m</w:t>
            </w:r>
            <w:r>
              <w:rPr>
                <w:rStyle w:val="6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防火门更换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门诊楼检验科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甲级钢质防火门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m</w:t>
            </w:r>
            <w:r>
              <w:rPr>
                <w:rStyle w:val="6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防火门更换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甲级钢质防火门（带视口）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m</w:t>
            </w:r>
            <w:r>
              <w:rPr>
                <w:rStyle w:val="6"/>
                <w:rFonts w:hint="eastAsia" w:ascii="微软雅黑" w:hAnsi="微软雅黑" w:eastAsia="微软雅黑" w:cs="微软雅黑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送风电机更换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15kw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空气开关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控制与保护开关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地下室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cps45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附2：本部消防系统维修更换预估项目</w:t>
      </w:r>
    </w:p>
    <w:tbl>
      <w:tblPr>
        <w:tblStyle w:val="3"/>
        <w:tblW w:w="86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2475"/>
        <w:gridCol w:w="1665"/>
        <w:gridCol w:w="2184"/>
        <w:gridCol w:w="855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5B9BD5" w:fill="5B9BD5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人民医院消防系统维修更换项目表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防火卷帘门远程启动失灵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急诊四楼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防火卷帘门远程启动失灵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门诊三楼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位置编号：198/197/196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防火卷帘门远程启动失灵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门诊二楼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位置编号：166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防火卷帘门远程启动失灵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门诊一楼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位置编号：160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2#稳压泵控制箱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4KW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3#稳压泵控制箱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2.2KW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4#稳压泵控制箱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4KW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电接点压力表安装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2、3号楼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DN25/1.6MPa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2#3#4#楼立管腐蚀更换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2、3、4号楼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镀锌钢管DN100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穿楼板孔洞破凿恢复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2、3、4号楼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水箱爬梯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屋面高位水箱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焊接成品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试水管引入排水井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楼层及地下室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镀锌钢管DN25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水泵房泄压阀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消防泵房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水泵房泄压阀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消防泵房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水泵房探测器移位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消防泵房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报警探测器移至顶面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2#湿式报警阀漏水更换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2号楼报警阀间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ZSFZ-150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风机控制箱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门诊楼地下室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低、高速切换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排烟风机更换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门诊楼地下室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7.5/11KW双速风机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气体灭火控制器维修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门诊楼地下室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气体灭火控制器维修/鼎信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2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19687F07"/>
    <w:rsid w:val="04A9776B"/>
    <w:rsid w:val="06D97B9B"/>
    <w:rsid w:val="084071F3"/>
    <w:rsid w:val="0B2E261B"/>
    <w:rsid w:val="0B863757"/>
    <w:rsid w:val="0DF431AF"/>
    <w:rsid w:val="0F54653D"/>
    <w:rsid w:val="161A085B"/>
    <w:rsid w:val="16866B0B"/>
    <w:rsid w:val="19616ABA"/>
    <w:rsid w:val="19687F07"/>
    <w:rsid w:val="1CE00BD8"/>
    <w:rsid w:val="1D2A2C64"/>
    <w:rsid w:val="1E293EE1"/>
    <w:rsid w:val="1F745C26"/>
    <w:rsid w:val="20826839"/>
    <w:rsid w:val="21F94C9E"/>
    <w:rsid w:val="274C164E"/>
    <w:rsid w:val="27DC6806"/>
    <w:rsid w:val="28754577"/>
    <w:rsid w:val="2BE8127D"/>
    <w:rsid w:val="2C8A409D"/>
    <w:rsid w:val="33261C07"/>
    <w:rsid w:val="33886B49"/>
    <w:rsid w:val="4183462C"/>
    <w:rsid w:val="452F2FAA"/>
    <w:rsid w:val="488350F1"/>
    <w:rsid w:val="4A237621"/>
    <w:rsid w:val="4C404E68"/>
    <w:rsid w:val="4C4E0B19"/>
    <w:rsid w:val="4C8F53B2"/>
    <w:rsid w:val="5860204F"/>
    <w:rsid w:val="5BB55171"/>
    <w:rsid w:val="5C4C59CF"/>
    <w:rsid w:val="5FD479EE"/>
    <w:rsid w:val="60AF51C9"/>
    <w:rsid w:val="61F76E1C"/>
    <w:rsid w:val="637E59A9"/>
    <w:rsid w:val="65231ED3"/>
    <w:rsid w:val="668337ED"/>
    <w:rsid w:val="670F0BA5"/>
    <w:rsid w:val="672A67DE"/>
    <w:rsid w:val="734A79E9"/>
    <w:rsid w:val="735021D4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ascii="宋体"/>
      <w:b/>
      <w:bCs/>
      <w:sz w:val="44"/>
    </w:rPr>
  </w:style>
  <w:style w:type="character" w:customStyle="1" w:styleId="5">
    <w:name w:val="font3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6">
    <w:name w:val="font4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750</Words>
  <Characters>779</Characters>
  <Lines>0</Lines>
  <Paragraphs>0</Paragraphs>
  <TotalTime>1</TotalTime>
  <ScaleCrop>false</ScaleCrop>
  <LinksUpToDate>false</LinksUpToDate>
  <CharactersWithSpaces>809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高杨</cp:lastModifiedBy>
  <cp:lastPrinted>2021-08-05T00:46:00Z</cp:lastPrinted>
  <dcterms:modified xsi:type="dcterms:W3CDTF">2023-10-11T01:56:22Z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599530657A284BE4A15A137316BD74D9_13</vt:lpwstr>
  </property>
</Properties>
</file>