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2711" w:firstLineChars="900"/>
        <w:rPr>
          <w:rFonts w:hint="eastAsia" w:ascii="黑体" w:eastAsia="黑体"/>
          <w:b/>
          <w:sz w:val="30"/>
          <w:szCs w:val="30"/>
          <w:lang w:eastAsia="zh-CN"/>
        </w:rPr>
      </w:pPr>
      <w:r>
        <w:rPr>
          <w:rFonts w:hint="eastAsia" w:ascii="黑体" w:eastAsia="黑体"/>
          <w:b/>
          <w:sz w:val="30"/>
          <w:szCs w:val="30"/>
          <w:lang w:eastAsia="zh-CN"/>
        </w:rPr>
        <w:t>印刷品招标要求</w:t>
      </w:r>
    </w:p>
    <w:p>
      <w:pPr>
        <w:pStyle w:val="2"/>
        <w:rPr>
          <w:rFonts w:hint="eastAsia"/>
          <w:lang w:eastAsia="zh-CN"/>
        </w:rPr>
      </w:pPr>
    </w:p>
    <w:p>
      <w:pPr>
        <w:ind w:firstLine="600" w:firstLineChars="200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（一）</w:t>
      </w:r>
      <w:r>
        <w:rPr>
          <w:rFonts w:hint="eastAsia" w:ascii="黑体" w:eastAsia="黑体"/>
          <w:sz w:val="30"/>
          <w:szCs w:val="30"/>
          <w:lang w:eastAsia="zh-CN"/>
        </w:rPr>
        <w:t>印刷品招标参数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一、情况说明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人民医院本部加上秀山院区</w:t>
      </w:r>
      <w:r>
        <w:rPr>
          <w:rFonts w:hint="eastAsia" w:ascii="宋体" w:hAnsi="宋体" w:cs="宋体"/>
          <w:sz w:val="24"/>
          <w:szCs w:val="24"/>
          <w:lang w:eastAsia="zh-CN"/>
        </w:rPr>
        <w:t>印刷品采购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（二）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评标办法及金额年限</w:t>
      </w:r>
    </w:p>
    <w:p>
      <w:pPr>
        <w:pStyle w:val="11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评标办法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：综合评分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采购数量按实际需求采购，我们招标的是每一品种的折扣率）。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项目控制金额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/年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（折扣率中标后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每年费用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本项目合同2年，一年一签。</w:t>
      </w:r>
    </w:p>
    <w:p>
      <w:pPr>
        <w:pStyle w:val="11"/>
        <w:numPr>
          <w:ilvl w:val="0"/>
          <w:numId w:val="0"/>
        </w:numPr>
        <w:ind w:leftChars="0"/>
        <w:rPr>
          <w:sz w:val="32"/>
          <w:szCs w:val="32"/>
        </w:rPr>
      </w:pPr>
    </w:p>
    <w:p>
      <w:pPr>
        <w:pStyle w:val="11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供应商资格条件：具备《印刷经营许可证》</w:t>
      </w:r>
    </w:p>
    <w:p>
      <w:pPr>
        <w:pStyle w:val="11"/>
        <w:numPr>
          <w:ilvl w:val="0"/>
          <w:numId w:val="0"/>
        </w:numPr>
        <w:ind w:leftChars="0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商务要求：交货期3天 （应急采购要求：接到应急采购要求后3小时必须送货到医院）</w:t>
      </w:r>
    </w:p>
    <w:p>
      <w:pPr>
        <w:pStyle w:val="11"/>
        <w:ind w:left="720" w:firstLine="0" w:firstLineChars="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付款方式：验收合格后按</w:t>
      </w:r>
      <w:r>
        <w:rPr>
          <w:rFonts w:hint="eastAsia"/>
          <w:sz w:val="32"/>
          <w:szCs w:val="32"/>
          <w:lang w:eastAsia="zh-CN"/>
        </w:rPr>
        <w:t>批次</w:t>
      </w:r>
      <w:r>
        <w:rPr>
          <w:rFonts w:hint="eastAsia"/>
          <w:sz w:val="32"/>
          <w:szCs w:val="32"/>
        </w:rPr>
        <w:t>结算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11"/>
        <w:numPr>
          <w:ilvl w:val="0"/>
          <w:numId w:val="0"/>
        </w:numPr>
        <w:ind w:leftChars="0"/>
        <w:rPr>
          <w:sz w:val="32"/>
          <w:szCs w:val="32"/>
        </w:rPr>
      </w:pPr>
      <w:bookmarkStart w:id="0" w:name="_GoBack"/>
      <w:bookmarkEnd w:id="0"/>
    </w:p>
    <w:p>
      <w:pPr>
        <w:ind w:firstLine="2800" w:firstLineChars="1000"/>
        <w:rPr>
          <w:rFonts w:hint="eastAsia" w:eastAsia="宋体"/>
          <w:lang w:val="en-US" w:eastAsia="zh-CN"/>
        </w:rPr>
      </w:pPr>
      <w:r>
        <w:rPr>
          <w:rFonts w:hint="eastAsia"/>
          <w:sz w:val="28"/>
          <w:szCs w:val="28"/>
        </w:rPr>
        <w:t>具体参数</w:t>
      </w:r>
      <w:r>
        <w:rPr>
          <w:rFonts w:hint="eastAsia"/>
          <w:sz w:val="28"/>
          <w:szCs w:val="28"/>
          <w:lang w:eastAsia="zh-CN"/>
        </w:rPr>
        <w:t>及价格</w:t>
      </w:r>
    </w:p>
    <w:tbl>
      <w:tblPr>
        <w:tblStyle w:val="6"/>
        <w:tblW w:w="9510" w:type="dxa"/>
        <w:tblInd w:w="-54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455"/>
        <w:gridCol w:w="1950"/>
        <w:gridCol w:w="2160"/>
        <w:gridCol w:w="1965"/>
        <w:gridCol w:w="11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Style w:val="12"/>
                <w:rFonts w:hint="default"/>
                <w:lang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规格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克数（厚度）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技术要求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报价</w:t>
            </w:r>
            <w:r>
              <w:rPr>
                <w:rStyle w:val="14"/>
                <w:lang w:bidi="ar"/>
              </w:rPr>
              <w:t>(</w:t>
            </w:r>
            <w:r>
              <w:rPr>
                <w:rStyle w:val="15"/>
                <w:rFonts w:hint="default"/>
                <w:lang w:bidi="ar"/>
              </w:rPr>
              <w:t>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  <w:r>
              <w:rPr>
                <w:rStyle w:val="15"/>
                <w:rFonts w:hint="default"/>
                <w:lang w:bidi="ar"/>
              </w:rPr>
              <w:t>彩色（正反）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157</w:t>
            </w:r>
            <w:r>
              <w:rPr>
                <w:rStyle w:val="15"/>
                <w:rFonts w:hint="default"/>
                <w:lang w:bidi="ar"/>
              </w:rPr>
              <w:t>克铜板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1000张以内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0.7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Style w:val="15"/>
                <w:rFonts w:hint="default"/>
                <w:lang w:bidi="ar"/>
              </w:rPr>
              <w:t>色双面胶头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7.56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64</w:t>
            </w:r>
            <w:r>
              <w:rPr>
                <w:rStyle w:val="15"/>
                <w:rFonts w:hint="default"/>
                <w:lang w:bidi="ar"/>
              </w:rPr>
              <w:t>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300</w:t>
            </w:r>
            <w:r>
              <w:rPr>
                <w:rStyle w:val="15"/>
                <w:rFonts w:hint="default"/>
                <w:lang w:bidi="ar"/>
              </w:rPr>
              <w:t>克铜版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彩色正反（分数不多，打印价格）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0.83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不干胶</w:t>
            </w:r>
            <w:r>
              <w:rPr>
                <w:rStyle w:val="14"/>
                <w:lang w:bidi="ar"/>
              </w:rPr>
              <w:t>A3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1.3 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8.1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  <w:r>
              <w:rPr>
                <w:rStyle w:val="15"/>
                <w:rFonts w:hint="default"/>
                <w:lang w:bidi="ar"/>
              </w:rPr>
              <w:t>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无碳复写三联单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Style w:val="15"/>
                <w:rFonts w:hint="default"/>
                <w:lang w:bidi="ar"/>
              </w:rPr>
              <w:t>份*3联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6.6 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32开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70克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单面双色胶装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100张/本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6.6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无碳复写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单色单面胶头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  <w:r>
              <w:rPr>
                <w:rStyle w:val="15"/>
                <w:rFonts w:hint="default"/>
                <w:lang w:bidi="ar"/>
              </w:rPr>
              <w:t>份</w:t>
            </w:r>
            <w:r>
              <w:rPr>
                <w:rStyle w:val="14"/>
                <w:lang w:bidi="ar"/>
              </w:rPr>
              <w:t>*2</w:t>
            </w:r>
            <w:r>
              <w:rPr>
                <w:rStyle w:val="15"/>
                <w:rFonts w:hint="default"/>
                <w:lang w:bidi="ar"/>
              </w:rPr>
              <w:t>联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Style w:val="15"/>
                <w:rFonts w:hint="default"/>
                <w:lang w:bidi="ar"/>
              </w:rPr>
              <w:t>开</w:t>
            </w:r>
            <w:r>
              <w:rPr>
                <w:rStyle w:val="14"/>
                <w:lang w:bidi="ar"/>
              </w:rPr>
              <w:t xml:space="preserve"> 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单色双面包面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8.9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Style w:val="15"/>
                <w:rFonts w:hint="default"/>
                <w:lang w:bidi="ar"/>
              </w:rPr>
              <w:t>开便签纸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80克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（红色）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压痕</w:t>
            </w:r>
            <w:r>
              <w:rPr>
                <w:rStyle w:val="14"/>
                <w:lang w:bidi="ar"/>
              </w:rPr>
              <w:t>18</w:t>
            </w:r>
            <w:r>
              <w:rPr>
                <w:rStyle w:val="15"/>
                <w:rFonts w:hint="default"/>
                <w:lang w:bidi="ar"/>
              </w:rPr>
              <w:t>道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Style w:val="15"/>
                <w:rFonts w:hint="default"/>
                <w:lang w:bidi="ar"/>
              </w:rPr>
              <w:t>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单色左订包面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15"/>
                <w:rFonts w:hint="default"/>
                <w:lang w:bidi="ar"/>
              </w:rPr>
              <w:t>克无碳复写、双胶各半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皮纹纸胶装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4"/>
                <w:lang w:bidi="ar"/>
              </w:rPr>
              <w:t>50</w:t>
            </w:r>
            <w:r>
              <w:rPr>
                <w:rStyle w:val="14"/>
                <w:rFonts w:hint="eastAsia"/>
                <w:lang w:eastAsia="zh-CN" w:bidi="ar"/>
              </w:rPr>
              <w:t>份</w:t>
            </w:r>
            <w:r>
              <w:rPr>
                <w:rStyle w:val="14"/>
                <w:lang w:bidi="ar"/>
              </w:rPr>
              <w:t>+25</w:t>
            </w:r>
            <w:r>
              <w:rPr>
                <w:rStyle w:val="15"/>
                <w:rFonts w:hint="default"/>
                <w:lang w:bidi="ar"/>
              </w:rPr>
              <w:t>份</w:t>
            </w:r>
            <w:r>
              <w:rPr>
                <w:rStyle w:val="14"/>
                <w:lang w:bidi="ar"/>
              </w:rPr>
              <w:t>*2</w:t>
            </w:r>
            <w:r>
              <w:rPr>
                <w:rStyle w:val="15"/>
                <w:rFonts w:hint="default"/>
                <w:lang w:bidi="ar"/>
              </w:rPr>
              <w:t>联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正反印翻浆糊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Style w:val="15"/>
                <w:rFonts w:hint="default"/>
                <w:lang w:bidi="ar"/>
              </w:rPr>
              <w:t>张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体检报告封套</w:t>
            </w:r>
          </w:p>
          <w:p>
            <w:pPr>
              <w:spacing w:line="240" w:lineRule="auto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尺寸31*47cm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300克涂布纹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正反四色印刷，凸凹割合，脊背三层溶胶1cm，勒口两层自动自贴溶胶。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健康体检袋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西式信封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（成品13*23cm）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成品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13*23cm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120</w:t>
            </w:r>
            <w:r>
              <w:rPr>
                <w:rStyle w:val="15"/>
                <w:rFonts w:hint="default"/>
                <w:lang w:bidi="ar"/>
              </w:rPr>
              <w:t>克双胶，彩色印刷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0.42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无纺布袋子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40*50*10cm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单色印字（字体绿色）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3.8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无纺布袋子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20*90*10cm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单色印字（字体绿色）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手提袋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塑料40CM*30CM*10CM(厚度0.05MM）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单色印字（字体绿色）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三级综合医院评审标准细则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r>
              <w:rPr>
                <w:rFonts w:hint="eastAsia"/>
              </w:rPr>
              <w:t>250克铜板纸A3光膜（封面））</w:t>
            </w:r>
          </w:p>
          <w:p>
            <w:r>
              <w:rPr>
                <w:rFonts w:hint="eastAsia"/>
              </w:rPr>
              <w:t>A4双面70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（内页362页）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t>无线胶装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带印刷纸杯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260 克食用+18 克白卡覆淋膜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财务科四联单（打孔）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无碳复写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241-4-16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份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住院收据三联单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无碳复写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241-4-12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份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0.13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             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D740E"/>
    <w:multiLevelType w:val="multilevel"/>
    <w:tmpl w:val="310D740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AF0557"/>
    <w:rsid w:val="00055C19"/>
    <w:rsid w:val="001F1642"/>
    <w:rsid w:val="00424761"/>
    <w:rsid w:val="00484052"/>
    <w:rsid w:val="0058089F"/>
    <w:rsid w:val="00582ABA"/>
    <w:rsid w:val="006A3E5A"/>
    <w:rsid w:val="006F39C8"/>
    <w:rsid w:val="007C7C7B"/>
    <w:rsid w:val="008C3450"/>
    <w:rsid w:val="008F5D19"/>
    <w:rsid w:val="00B7682E"/>
    <w:rsid w:val="00E4158F"/>
    <w:rsid w:val="00E81592"/>
    <w:rsid w:val="00FB12F6"/>
    <w:rsid w:val="0BE5312B"/>
    <w:rsid w:val="17BF22FF"/>
    <w:rsid w:val="1EAF0557"/>
    <w:rsid w:val="367D3557"/>
    <w:rsid w:val="6ECD0236"/>
    <w:rsid w:val="75D643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customStyle="1" w:styleId="3">
    <w:name w:val="段"/>
    <w:qFormat/>
    <w:uiPriority w:val="0"/>
    <w:pPr>
      <w:widowControl w:val="0"/>
      <w:suppressAutoHyphens/>
      <w:autoSpaceDE w:val="0"/>
      <w:ind w:firstLine="200"/>
      <w:jc w:val="both"/>
    </w:pPr>
    <w:rPr>
      <w:rFonts w:ascii="宋体" w:hAnsi="宋体" w:eastAsia="宋体" w:cs="Times New Roman"/>
      <w:snapToGrid w:val="0"/>
      <w:sz w:val="21"/>
      <w:lang w:val="en-US" w:eastAsia="zh-CN" w:bidi="ar-SA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9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415</Words>
  <Characters>242</Characters>
  <Lines>2</Lines>
  <Paragraphs>1</Paragraphs>
  <TotalTime>0</TotalTime>
  <ScaleCrop>false</ScaleCrop>
  <LinksUpToDate>false</LinksUpToDate>
  <CharactersWithSpaces>656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2020-04-17T00:28:00Z</dcterms:created>
  <dc:creator>张太生</dc:creator>
  <cp:lastModifiedBy>王军</cp:lastModifiedBy>
  <cp:lastPrinted>2021-12-02T09:22:00Z</cp:lastPrinted>
  <dcterms:modified xsi:type="dcterms:W3CDTF">2023-08-07T07:06:28Z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