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</w:rPr>
        <w:t>光太眼底激光机维修服务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sz w:val="24"/>
          <w:szCs w:val="24"/>
        </w:rPr>
        <w:t>光太眼底激光机维修服务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4386C3B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2023-07-21T08:34:36Z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