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FB251" w14:textId="77777777" w:rsidR="007E3D78" w:rsidRDefault="007E3D78" w:rsidP="007E3D78">
      <w:pPr>
        <w:jc w:val="center"/>
        <w:rPr>
          <w:rFonts w:ascii="仿宋" w:eastAsia="仿宋" w:hAnsi="仿宋"/>
          <w:b/>
          <w:bCs/>
          <w:sz w:val="32"/>
          <w:szCs w:val="32"/>
        </w:rPr>
      </w:pPr>
      <w:bookmarkStart w:id="0" w:name="_Hlk139893639"/>
      <w:r w:rsidRPr="007E3D78">
        <w:rPr>
          <w:rFonts w:ascii="仿宋" w:eastAsia="仿宋" w:hAnsi="仿宋" w:hint="eastAsia"/>
          <w:b/>
          <w:bCs/>
          <w:sz w:val="32"/>
          <w:szCs w:val="32"/>
        </w:rPr>
        <w:t>生物显微镜及细胞检测耗材</w:t>
      </w:r>
    </w:p>
    <w:bookmarkEnd w:id="0"/>
    <w:p w14:paraId="092FDB0F" w14:textId="635EB8AD" w:rsidR="00F62270" w:rsidRPr="00F62270" w:rsidRDefault="00F62270" w:rsidP="00F62270">
      <w:pPr>
        <w:rPr>
          <w:rFonts w:ascii="仿宋" w:eastAsia="仿宋" w:hAnsi="仿宋" w:cs="Inherit"/>
          <w:b/>
          <w:color w:val="000000"/>
          <w:kern w:val="0"/>
          <w:sz w:val="28"/>
          <w:szCs w:val="28"/>
          <w:lang w:bidi="ar"/>
        </w:rPr>
      </w:pPr>
      <w:r w:rsidRPr="00F62270">
        <w:rPr>
          <w:rFonts w:ascii="仿宋" w:eastAsia="仿宋" w:hAnsi="仿宋" w:hint="eastAsia"/>
          <w:sz w:val="28"/>
          <w:szCs w:val="28"/>
        </w:rPr>
        <w:t>一、</w:t>
      </w:r>
      <w:r w:rsidRPr="00F62270">
        <w:rPr>
          <w:rFonts w:ascii="仿宋" w:eastAsia="仿宋" w:hAnsi="仿宋" w:cs="Inherit" w:hint="eastAsia"/>
          <w:b/>
          <w:color w:val="000000"/>
          <w:kern w:val="0"/>
          <w:sz w:val="28"/>
          <w:szCs w:val="28"/>
          <w:lang w:bidi="ar"/>
        </w:rPr>
        <w:t>生物显微镜</w:t>
      </w:r>
      <w:r w:rsidR="00275C6D">
        <w:rPr>
          <w:rFonts w:ascii="仿宋" w:eastAsia="仿宋" w:hAnsi="仿宋" w:cs="Inherit" w:hint="eastAsia"/>
          <w:b/>
          <w:color w:val="000000"/>
          <w:kern w:val="0"/>
          <w:sz w:val="28"/>
          <w:szCs w:val="28"/>
          <w:lang w:bidi="ar"/>
        </w:rPr>
        <w:t xml:space="preserve"> </w:t>
      </w:r>
      <w:r w:rsidR="00275C6D">
        <w:rPr>
          <w:rFonts w:ascii="仿宋" w:eastAsia="仿宋" w:hAnsi="仿宋" w:cs="Inherit"/>
          <w:b/>
          <w:color w:val="000000"/>
          <w:kern w:val="0"/>
          <w:sz w:val="28"/>
          <w:szCs w:val="28"/>
          <w:lang w:bidi="ar"/>
        </w:rPr>
        <w:t>1</w:t>
      </w:r>
      <w:r w:rsidR="00275C6D">
        <w:rPr>
          <w:rFonts w:ascii="仿宋" w:eastAsia="仿宋" w:hAnsi="仿宋" w:cs="Inherit" w:hint="eastAsia"/>
          <w:b/>
          <w:color w:val="000000"/>
          <w:kern w:val="0"/>
          <w:sz w:val="28"/>
          <w:szCs w:val="28"/>
          <w:lang w:bidi="ar"/>
        </w:rPr>
        <w:t>台</w:t>
      </w:r>
    </w:p>
    <w:p w14:paraId="605F6F69" w14:textId="77C8B5B9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 w:hint="eastAsia"/>
          <w:sz w:val="28"/>
          <w:szCs w:val="28"/>
        </w:rPr>
        <w:t>1、摄影摄像装置：Sensor尺寸＞1/3英寸,分辨率＞640×480帧率＞25帧秒</w:t>
      </w:r>
    </w:p>
    <w:p w14:paraId="4841FC3D" w14:textId="639A0E01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/>
          <w:sz w:val="28"/>
          <w:szCs w:val="28"/>
        </w:rPr>
        <w:t>2</w:t>
      </w:r>
      <w:r w:rsidRPr="00F62270">
        <w:rPr>
          <w:rFonts w:ascii="仿宋" w:eastAsia="仿宋" w:hAnsi="仿宋" w:hint="eastAsia"/>
          <w:sz w:val="28"/>
          <w:szCs w:val="28"/>
        </w:rPr>
        <w:t>、转换器：四孔内向式滚珠电动机械定位</w:t>
      </w:r>
    </w:p>
    <w:p w14:paraId="26769BFC" w14:textId="4484FC19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/>
          <w:sz w:val="28"/>
          <w:szCs w:val="28"/>
        </w:rPr>
        <w:t>3</w:t>
      </w:r>
      <w:r w:rsidRPr="00F62270">
        <w:rPr>
          <w:rFonts w:ascii="仿宋" w:eastAsia="仿宋" w:hAnsi="仿宋" w:hint="eastAsia"/>
          <w:sz w:val="28"/>
          <w:szCs w:val="28"/>
        </w:rPr>
        <w:t>、载物台：移动范围:70mmx50mm</w:t>
      </w:r>
    </w:p>
    <w:p w14:paraId="2F4AD4A3" w14:textId="65D59C8D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/>
          <w:sz w:val="28"/>
          <w:szCs w:val="28"/>
        </w:rPr>
        <w:t>4</w:t>
      </w:r>
      <w:r w:rsidRPr="00F62270">
        <w:rPr>
          <w:rFonts w:ascii="仿宋" w:eastAsia="仿宋" w:hAnsi="仿宋" w:hint="eastAsia"/>
          <w:sz w:val="28"/>
          <w:szCs w:val="28"/>
        </w:rPr>
        <w:t>、调焦：微调分度值0.002mm</w:t>
      </w:r>
    </w:p>
    <w:p w14:paraId="49527F68" w14:textId="558D6D7B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 w:hint="eastAsia"/>
          <w:sz w:val="28"/>
          <w:szCs w:val="28"/>
        </w:rPr>
        <w:t>5、应用软件：装载医学图像软件，可以实现数字化细胞图像，直接洞察细胞数量、功能、状态，可实现颜色智能区分不同细胞。病理医学图像</w:t>
      </w:r>
      <w:r w:rsidR="00446A88">
        <w:rPr>
          <w:rFonts w:ascii="仿宋" w:eastAsia="仿宋" w:hAnsi="仿宋" w:hint="eastAsia"/>
          <w:sz w:val="28"/>
          <w:szCs w:val="28"/>
        </w:rPr>
        <w:t>至少</w:t>
      </w:r>
      <w:r w:rsidRPr="00F62270">
        <w:rPr>
          <w:rFonts w:ascii="仿宋" w:eastAsia="仿宋" w:hAnsi="仿宋" w:hint="eastAsia"/>
          <w:sz w:val="28"/>
          <w:szCs w:val="28"/>
        </w:rPr>
        <w:t>可支持多种：gif</w:t>
      </w:r>
      <w:r w:rsidR="00446A88">
        <w:rPr>
          <w:rFonts w:ascii="仿宋" w:eastAsia="仿宋" w:hAnsi="仿宋" w:hint="eastAsia"/>
          <w:sz w:val="28"/>
          <w:szCs w:val="28"/>
        </w:rPr>
        <w:t>、</w:t>
      </w:r>
      <w:r w:rsidRPr="00F62270">
        <w:rPr>
          <w:rFonts w:ascii="仿宋" w:eastAsia="仿宋" w:hAnsi="仿宋" w:hint="eastAsia"/>
          <w:sz w:val="28"/>
          <w:szCs w:val="28"/>
        </w:rPr>
        <w:t>jpg</w:t>
      </w:r>
      <w:r w:rsidR="00446A88">
        <w:rPr>
          <w:rFonts w:ascii="仿宋" w:eastAsia="仿宋" w:hAnsi="仿宋" w:hint="eastAsia"/>
          <w:sz w:val="28"/>
          <w:szCs w:val="28"/>
        </w:rPr>
        <w:t>、</w:t>
      </w:r>
      <w:r w:rsidRPr="00F62270">
        <w:rPr>
          <w:rFonts w:ascii="仿宋" w:eastAsia="仿宋" w:hAnsi="仿宋" w:hint="eastAsia"/>
          <w:sz w:val="28"/>
          <w:szCs w:val="28"/>
        </w:rPr>
        <w:t>bmp</w:t>
      </w:r>
      <w:r w:rsidR="00446A88">
        <w:rPr>
          <w:rFonts w:ascii="仿宋" w:eastAsia="仿宋" w:hAnsi="仿宋" w:hint="eastAsia"/>
          <w:sz w:val="28"/>
          <w:szCs w:val="28"/>
        </w:rPr>
        <w:t>、</w:t>
      </w:r>
      <w:r w:rsidRPr="00F62270">
        <w:rPr>
          <w:rFonts w:ascii="仿宋" w:eastAsia="仿宋" w:hAnsi="仿宋" w:hint="eastAsia"/>
          <w:sz w:val="28"/>
          <w:szCs w:val="28"/>
        </w:rPr>
        <w:t>tiff</w:t>
      </w:r>
      <w:r w:rsidR="00446A88">
        <w:rPr>
          <w:rFonts w:ascii="仿宋" w:eastAsia="仿宋" w:hAnsi="仿宋" w:hint="eastAsia"/>
          <w:sz w:val="28"/>
          <w:szCs w:val="28"/>
        </w:rPr>
        <w:t>、</w:t>
      </w:r>
      <w:r w:rsidRPr="00F62270">
        <w:rPr>
          <w:rFonts w:ascii="仿宋" w:eastAsia="仿宋" w:hAnsi="仿宋" w:hint="eastAsia"/>
          <w:sz w:val="28"/>
          <w:szCs w:val="28"/>
        </w:rPr>
        <w:t>png 24位真彩色</w:t>
      </w:r>
      <w:r w:rsidR="00446A88">
        <w:rPr>
          <w:rFonts w:ascii="仿宋" w:eastAsia="仿宋" w:hAnsi="仿宋" w:hint="eastAsia"/>
          <w:sz w:val="28"/>
          <w:szCs w:val="28"/>
        </w:rPr>
        <w:t>以及</w:t>
      </w:r>
      <w:r w:rsidRPr="00F62270">
        <w:rPr>
          <w:rFonts w:ascii="仿宋" w:eastAsia="仿宋" w:hAnsi="仿宋" w:hint="eastAsia"/>
          <w:sz w:val="28"/>
          <w:szCs w:val="28"/>
        </w:rPr>
        <w:t>256级灰度图像</w:t>
      </w:r>
      <w:r w:rsidR="00446A88">
        <w:rPr>
          <w:rFonts w:ascii="仿宋" w:eastAsia="仿宋" w:hAnsi="仿宋" w:hint="eastAsia"/>
          <w:sz w:val="28"/>
          <w:szCs w:val="28"/>
        </w:rPr>
        <w:t>、</w:t>
      </w:r>
      <w:r w:rsidRPr="00F62270">
        <w:rPr>
          <w:rFonts w:ascii="仿宋" w:eastAsia="仿宋" w:hAnsi="仿宋" w:hint="eastAsia"/>
          <w:sz w:val="28"/>
          <w:szCs w:val="28"/>
        </w:rPr>
        <w:t>8位256色</w:t>
      </w:r>
      <w:r w:rsidR="00446A88">
        <w:rPr>
          <w:rFonts w:ascii="仿宋" w:eastAsia="仿宋" w:hAnsi="仿宋" w:hint="eastAsia"/>
          <w:sz w:val="28"/>
          <w:szCs w:val="28"/>
        </w:rPr>
        <w:t>等</w:t>
      </w:r>
      <w:r w:rsidR="00446A88" w:rsidRPr="00F62270">
        <w:rPr>
          <w:rFonts w:ascii="仿宋" w:eastAsia="仿宋" w:hAnsi="仿宋" w:hint="eastAsia"/>
          <w:sz w:val="28"/>
          <w:szCs w:val="28"/>
        </w:rPr>
        <w:t>图像格式</w:t>
      </w:r>
      <w:r w:rsidR="00446A88">
        <w:rPr>
          <w:rFonts w:ascii="仿宋" w:eastAsia="仿宋" w:hAnsi="仿宋" w:hint="eastAsia"/>
          <w:sz w:val="28"/>
          <w:szCs w:val="28"/>
        </w:rPr>
        <w:t>。</w:t>
      </w:r>
    </w:p>
    <w:p w14:paraId="6F9D0F06" w14:textId="77777777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 w:hint="eastAsia"/>
          <w:sz w:val="28"/>
          <w:szCs w:val="28"/>
        </w:rPr>
        <w:t>6、检测速度：单个项目检测时间小于40s。</w:t>
      </w:r>
    </w:p>
    <w:p w14:paraId="07D91E45" w14:textId="6C84CCCF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/>
          <w:sz w:val="28"/>
          <w:szCs w:val="28"/>
        </w:rPr>
        <w:t>7</w:t>
      </w:r>
      <w:r w:rsidRPr="00F62270">
        <w:rPr>
          <w:rFonts w:ascii="仿宋" w:eastAsia="仿宋" w:hAnsi="仿宋" w:hint="eastAsia"/>
          <w:sz w:val="28"/>
          <w:szCs w:val="28"/>
        </w:rPr>
        <w:t>、单日最大检测量：1个工作日处理大于等于250个样本量</w:t>
      </w:r>
      <w:r w:rsidR="007E3D78">
        <w:rPr>
          <w:rFonts w:ascii="仿宋" w:eastAsia="仿宋" w:hAnsi="仿宋" w:hint="eastAsia"/>
          <w:sz w:val="28"/>
          <w:szCs w:val="28"/>
        </w:rPr>
        <w:t>。</w:t>
      </w:r>
    </w:p>
    <w:p w14:paraId="39BD1BF0" w14:textId="43F63C4B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</w:p>
    <w:p w14:paraId="70883869" w14:textId="4133017F" w:rsidR="00F62270" w:rsidRDefault="00F62270" w:rsidP="00F62270">
      <w:pPr>
        <w:rPr>
          <w:rFonts w:ascii="仿宋" w:eastAsia="仿宋" w:hAnsi="仿宋" w:cstheme="minorBidi"/>
          <w:b/>
          <w:bCs/>
          <w:sz w:val="28"/>
          <w:szCs w:val="28"/>
        </w:rPr>
      </w:pPr>
      <w:r w:rsidRPr="00F62270">
        <w:rPr>
          <w:rFonts w:ascii="仿宋" w:eastAsia="仿宋" w:hAnsi="仿宋" w:hint="eastAsia"/>
          <w:b/>
          <w:bCs/>
          <w:sz w:val="28"/>
          <w:szCs w:val="28"/>
        </w:rPr>
        <w:t>二、</w:t>
      </w:r>
      <w:r w:rsidRPr="00F62270">
        <w:rPr>
          <w:rFonts w:ascii="仿宋" w:eastAsia="仿宋" w:hAnsi="仿宋" w:cstheme="minorBidi" w:hint="eastAsia"/>
          <w:b/>
          <w:bCs/>
          <w:sz w:val="28"/>
          <w:szCs w:val="28"/>
        </w:rPr>
        <w:t>细胞检测耗材</w:t>
      </w:r>
      <w:r w:rsidR="00275C6D">
        <w:rPr>
          <w:rFonts w:ascii="仿宋" w:eastAsia="仿宋" w:hAnsi="仿宋" w:cstheme="minorBidi" w:hint="eastAsia"/>
          <w:b/>
          <w:bCs/>
          <w:sz w:val="28"/>
          <w:szCs w:val="28"/>
        </w:rPr>
        <w:t xml:space="preserve"> </w:t>
      </w:r>
      <w:r w:rsidR="00275C6D">
        <w:rPr>
          <w:rFonts w:ascii="仿宋" w:eastAsia="仿宋" w:hAnsi="仿宋" w:cstheme="minorBidi"/>
          <w:b/>
          <w:bCs/>
          <w:sz w:val="28"/>
          <w:szCs w:val="28"/>
        </w:rPr>
        <w:t>100</w:t>
      </w:r>
      <w:r w:rsidR="00275C6D">
        <w:rPr>
          <w:rFonts w:ascii="仿宋" w:eastAsia="仿宋" w:hAnsi="仿宋" w:cstheme="minorBidi" w:hint="eastAsia"/>
          <w:b/>
          <w:bCs/>
          <w:sz w:val="28"/>
          <w:szCs w:val="28"/>
        </w:rPr>
        <w:t>份</w:t>
      </w:r>
    </w:p>
    <w:p w14:paraId="27184BA1" w14:textId="6603516B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1、用途：</w:t>
      </w:r>
      <w:r w:rsidR="004B4703">
        <w:rPr>
          <w:rFonts w:ascii="仿宋" w:eastAsia="仿宋" w:hAnsi="仿宋" w:hint="eastAsia"/>
          <w:sz w:val="28"/>
          <w:szCs w:val="28"/>
        </w:rPr>
        <w:t>配合</w:t>
      </w:r>
      <w:r w:rsidRPr="00F62270">
        <w:rPr>
          <w:rFonts w:ascii="仿宋" w:eastAsia="仿宋" w:hAnsi="仿宋" w:hint="eastAsia"/>
          <w:sz w:val="28"/>
          <w:szCs w:val="28"/>
        </w:rPr>
        <w:t>光学显微镜检测人体CD系列（CD3/4/8）阳性T性淋巴细胞相应的细胞数目。</w:t>
      </w:r>
    </w:p>
    <w:p w14:paraId="6800E8F1" w14:textId="77777777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/>
          <w:sz w:val="28"/>
          <w:szCs w:val="28"/>
        </w:rPr>
        <w:t>2</w:t>
      </w:r>
      <w:r w:rsidRPr="00F62270">
        <w:rPr>
          <w:rFonts w:ascii="仿宋" w:eastAsia="仿宋" w:hAnsi="仿宋" w:hint="eastAsia"/>
          <w:sz w:val="28"/>
          <w:szCs w:val="28"/>
        </w:rPr>
        <w:t>、灵敏度：最低检测限至少为4个细胞/微升。</w:t>
      </w:r>
    </w:p>
    <w:p w14:paraId="05F543F7" w14:textId="4618B4EC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 w:hint="eastAsia"/>
          <w:sz w:val="28"/>
          <w:szCs w:val="28"/>
        </w:rPr>
        <w:t>3、准确度：相对偏差不高于25%，相关性不低于90%。</w:t>
      </w:r>
    </w:p>
    <w:p w14:paraId="5EC2B042" w14:textId="364B05E0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/>
          <w:sz w:val="28"/>
          <w:szCs w:val="28"/>
        </w:rPr>
        <w:t>4</w:t>
      </w:r>
      <w:r w:rsidRPr="00F62270">
        <w:rPr>
          <w:rFonts w:ascii="仿宋" w:eastAsia="仿宋" w:hAnsi="仿宋" w:hint="eastAsia"/>
          <w:sz w:val="28"/>
          <w:szCs w:val="28"/>
        </w:rPr>
        <w:t>、精密度：批内变异数不高于20%；批内相对偏差不高于20%。</w:t>
      </w:r>
    </w:p>
    <w:p w14:paraId="7CFB008B" w14:textId="77777777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 w:hint="eastAsia"/>
          <w:sz w:val="28"/>
          <w:szCs w:val="28"/>
        </w:rPr>
        <w:t>8</w:t>
      </w:r>
      <w:r w:rsidRPr="00F62270">
        <w:rPr>
          <w:rFonts w:ascii="仿宋" w:eastAsia="仿宋" w:hAnsi="仿宋" w:hint="eastAsia"/>
          <w:sz w:val="28"/>
          <w:szCs w:val="28"/>
        </w:rPr>
        <w:tab/>
        <w:t>抗干扰能力：待测样本可温室保存，样本中含有正常给药浓度的药物以及微生物时，不会对检测有明显影响。</w:t>
      </w:r>
    </w:p>
    <w:p w14:paraId="4450DC57" w14:textId="77777777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 w:hint="eastAsia"/>
          <w:sz w:val="28"/>
          <w:szCs w:val="28"/>
        </w:rPr>
        <w:lastRenderedPageBreak/>
        <w:t>9</w:t>
      </w:r>
      <w:r w:rsidRPr="00F62270">
        <w:rPr>
          <w:rFonts w:ascii="仿宋" w:eastAsia="仿宋" w:hAnsi="仿宋" w:hint="eastAsia"/>
          <w:sz w:val="28"/>
          <w:szCs w:val="28"/>
        </w:rPr>
        <w:tab/>
        <w:t>检测结果：在镜下或自动扫描设备下可观察细胞形态，可直接定量报告细胞数量。</w:t>
      </w:r>
    </w:p>
    <w:p w14:paraId="1E5A70EC" w14:textId="0B901E40" w:rsidR="00F62270" w:rsidRPr="00F62270" w:rsidRDefault="00F62270" w:rsidP="00F62270">
      <w:pPr>
        <w:rPr>
          <w:rFonts w:ascii="仿宋" w:eastAsia="仿宋" w:hAnsi="仿宋"/>
          <w:sz w:val="28"/>
          <w:szCs w:val="28"/>
        </w:rPr>
      </w:pPr>
      <w:r w:rsidRPr="00F62270">
        <w:rPr>
          <w:rFonts w:ascii="仿宋" w:eastAsia="仿宋" w:hAnsi="仿宋" w:hint="eastAsia"/>
          <w:sz w:val="28"/>
          <w:szCs w:val="28"/>
        </w:rPr>
        <w:t>10</w:t>
      </w:r>
      <w:r w:rsidRPr="00F62270">
        <w:rPr>
          <w:rFonts w:ascii="仿宋" w:eastAsia="仿宋" w:hAnsi="仿宋" w:hint="eastAsia"/>
          <w:sz w:val="28"/>
          <w:szCs w:val="28"/>
        </w:rPr>
        <w:tab/>
        <w:t>有效期：</w:t>
      </w:r>
      <w:r w:rsidR="00275C6D">
        <w:rPr>
          <w:rFonts w:ascii="仿宋" w:eastAsia="仿宋" w:hAnsi="仿宋" w:hint="eastAsia"/>
          <w:sz w:val="28"/>
          <w:szCs w:val="28"/>
        </w:rPr>
        <w:t>＞</w:t>
      </w:r>
      <w:r w:rsidRPr="00F62270">
        <w:rPr>
          <w:rFonts w:ascii="仿宋" w:eastAsia="仿宋" w:hAnsi="仿宋" w:hint="eastAsia"/>
          <w:sz w:val="28"/>
          <w:szCs w:val="28"/>
        </w:rPr>
        <w:t>1</w:t>
      </w:r>
      <w:r w:rsidR="00275C6D">
        <w:rPr>
          <w:rFonts w:ascii="仿宋" w:eastAsia="仿宋" w:hAnsi="仿宋"/>
          <w:sz w:val="28"/>
          <w:szCs w:val="28"/>
        </w:rPr>
        <w:t>1</w:t>
      </w:r>
      <w:r w:rsidRPr="00F62270">
        <w:rPr>
          <w:rFonts w:ascii="仿宋" w:eastAsia="仿宋" w:hAnsi="仿宋" w:hint="eastAsia"/>
          <w:sz w:val="28"/>
          <w:szCs w:val="28"/>
        </w:rPr>
        <w:t>个月。</w:t>
      </w:r>
    </w:p>
    <w:sectPr w:rsidR="00F62270" w:rsidRPr="00F62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D6213" w14:textId="77777777" w:rsidR="00DD63BE" w:rsidRDefault="00DD63BE" w:rsidP="00A2415A">
      <w:r>
        <w:separator/>
      </w:r>
    </w:p>
  </w:endnote>
  <w:endnote w:type="continuationSeparator" w:id="0">
    <w:p w14:paraId="32EC4D3C" w14:textId="77777777" w:rsidR="00DD63BE" w:rsidRDefault="00DD63BE" w:rsidP="00A24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Segoe Print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4D9F4" w14:textId="77777777" w:rsidR="00DD63BE" w:rsidRDefault="00DD63BE" w:rsidP="00A2415A">
      <w:r>
        <w:separator/>
      </w:r>
    </w:p>
  </w:footnote>
  <w:footnote w:type="continuationSeparator" w:id="0">
    <w:p w14:paraId="1419C410" w14:textId="77777777" w:rsidR="00DD63BE" w:rsidRDefault="00DD63BE" w:rsidP="00A241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270"/>
    <w:rsid w:val="0017195B"/>
    <w:rsid w:val="00275C6D"/>
    <w:rsid w:val="00446A88"/>
    <w:rsid w:val="004B4703"/>
    <w:rsid w:val="007E3D78"/>
    <w:rsid w:val="00957763"/>
    <w:rsid w:val="00992492"/>
    <w:rsid w:val="009D0E38"/>
    <w:rsid w:val="00A2415A"/>
    <w:rsid w:val="00DD63BE"/>
    <w:rsid w:val="00F23330"/>
    <w:rsid w:val="00F6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7B0C52"/>
  <w15:chartTrackingRefBased/>
  <w15:docId w15:val="{BF779591-B21F-4F48-991E-7A6B36E9D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22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41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415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41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41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3</cp:revision>
  <dcterms:created xsi:type="dcterms:W3CDTF">2023-07-10T06:54:00Z</dcterms:created>
  <dcterms:modified xsi:type="dcterms:W3CDTF">2023-07-10T07:10:00Z</dcterms:modified>
</cp:coreProperties>
</file>