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放射防护装备参数</w:t>
      </w:r>
    </w:p>
    <w:p>
      <w:pPr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总体要求：</w:t>
      </w:r>
    </w:p>
    <w:p>
      <w:pPr>
        <w:widowControl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防护服（长袖）：15套【</w:t>
      </w:r>
      <w:r>
        <w:rPr>
          <w:rFonts w:hint="eastAsia" w:ascii="仿宋" w:hAnsi="仿宋" w:eastAsia="仿宋" w:cs="宋体"/>
          <w:kern w:val="0"/>
          <w:sz w:val="28"/>
          <w:szCs w:val="28"/>
        </w:rPr>
        <w:t>分体式防护服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7</w:t>
      </w:r>
      <w:r>
        <w:rPr>
          <w:rFonts w:hint="eastAsia" w:ascii="仿宋" w:hAnsi="仿宋" w:eastAsia="仿宋" w:cs="宋体"/>
          <w:kern w:val="0"/>
          <w:sz w:val="28"/>
          <w:szCs w:val="28"/>
        </w:rPr>
        <w:t>套（L号）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/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一体式防护服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8</w:t>
      </w:r>
      <w:r>
        <w:rPr>
          <w:rFonts w:hint="eastAsia" w:ascii="仿宋" w:hAnsi="仿宋" w:eastAsia="仿宋" w:cs="宋体"/>
          <w:kern w:val="0"/>
          <w:sz w:val="28"/>
          <w:szCs w:val="28"/>
        </w:rPr>
        <w:t>套（L号）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】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、防护围脖 </w:t>
      </w:r>
      <w:r>
        <w:rPr>
          <w:rFonts w:ascii="仿宋" w:hAnsi="仿宋" w:eastAsia="仿宋" w:cs="宋体"/>
          <w:kern w:val="0"/>
          <w:sz w:val="28"/>
          <w:szCs w:val="28"/>
        </w:rPr>
        <w:t>15</w:t>
      </w:r>
      <w:r>
        <w:rPr>
          <w:rFonts w:hint="eastAsia" w:ascii="仿宋" w:hAnsi="仿宋" w:eastAsia="仿宋" w:cs="宋体"/>
          <w:kern w:val="0"/>
          <w:sz w:val="28"/>
          <w:szCs w:val="28"/>
        </w:rPr>
        <w:t>个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、防护围裙 </w:t>
      </w:r>
      <w:r>
        <w:rPr>
          <w:rFonts w:ascii="仿宋" w:hAnsi="仿宋" w:eastAsia="仿宋" w:cs="宋体"/>
          <w:kern w:val="0"/>
          <w:sz w:val="28"/>
          <w:szCs w:val="28"/>
        </w:rPr>
        <w:t>15</w:t>
      </w:r>
      <w:r>
        <w:rPr>
          <w:rFonts w:hint="eastAsia" w:ascii="仿宋" w:hAnsi="仿宋" w:eastAsia="仿宋" w:cs="宋体"/>
          <w:kern w:val="0"/>
          <w:sz w:val="28"/>
          <w:szCs w:val="28"/>
        </w:rPr>
        <w:t>张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、防护帽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15</w:t>
      </w:r>
      <w:r>
        <w:rPr>
          <w:rFonts w:hint="eastAsia" w:ascii="仿宋" w:hAnsi="仿宋" w:eastAsia="仿宋" w:cs="宋体"/>
          <w:kern w:val="0"/>
          <w:sz w:val="28"/>
          <w:szCs w:val="28"/>
        </w:rPr>
        <w:t>个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</w:p>
    <w:p>
      <w:pPr>
        <w:pStyle w:val="6"/>
        <w:numPr>
          <w:ilvl w:val="0"/>
          <w:numId w:val="1"/>
        </w:numPr>
        <w:ind w:left="0" w:firstLine="0"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防护服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、防护材料：无铅创防护材料，采用纳米技术，金属粒子均匀分布，无漏射。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、内层材料：速干面料，舒适、透气、抗汗。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、外层材料：柔软、耐伸拉、重量轻；防水、防火、耐磨、抗菌；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、双面分体防护服正面每片防护层铅当量≥0.5mmPb，重叠部分铅当量≥1.0mmPb，防护衣后部铅当量≥0.25mmPb，防护衣重量≤6 kg。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5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、具有减轻腰部承重的设计，防止脊椎损伤，长度可根据需求调节。 </w:t>
      </w: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、通过IEC 61331-1:2014 国际电工学会测试（医用诊断X射线辐射防护器具 第1部分:材料衰减性能的测定</w:t>
      </w:r>
      <w:r>
        <w:rPr>
          <w:rFonts w:hint="default" w:ascii="仿宋" w:hAnsi="仿宋" w:eastAsia="仿宋" w:cs="宋体"/>
          <w:kern w:val="0"/>
          <w:sz w:val="28"/>
          <w:szCs w:val="28"/>
          <w:lang w:val="en-US"/>
        </w:rPr>
        <w:t>，如有新标准，以最新规范为准</w:t>
      </w:r>
      <w:r>
        <w:rPr>
          <w:rFonts w:hint="eastAsia" w:ascii="仿宋" w:hAnsi="仿宋" w:eastAsia="仿宋" w:cs="宋体"/>
          <w:kern w:val="0"/>
          <w:sz w:val="28"/>
          <w:szCs w:val="28"/>
        </w:rPr>
        <w:t>），消除了荧光效应和“二次荧光辐射”给医务人员身体带来的伤害。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防护围脖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2、内层材料：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hint="default" w:ascii="仿宋" w:hAnsi="仿宋" w:eastAsia="仿宋"/>
          <w:sz w:val="28"/>
          <w:szCs w:val="28"/>
          <w:lang w:val="en-US"/>
        </w:rPr>
        <w:t>围脖为条形，采用“魔术贴”固定，可适应成人、及儿童佩戴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防护帽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4、松紧设计贴合使用者；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防护围裙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 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 围裙</w:t>
      </w:r>
      <w:r>
        <w:rPr>
          <w:rFonts w:hint="eastAsia" w:ascii="仿宋" w:hAnsi="仿宋" w:eastAsia="仿宋"/>
          <w:sz w:val="28"/>
          <w:szCs w:val="28"/>
        </w:rPr>
        <w:t>≥</w:t>
      </w:r>
      <w:r>
        <w:rPr>
          <w:rFonts w:ascii="仿宋" w:hAnsi="仿宋" w:eastAsia="仿宋"/>
          <w:sz w:val="28"/>
          <w:szCs w:val="28"/>
        </w:rPr>
        <w:t xml:space="preserve">40cm*45cm  </w:t>
      </w:r>
    </w:p>
    <w:p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/>
          <w:b/>
          <w:bCs/>
          <w:sz w:val="30"/>
          <w:szCs w:val="30"/>
        </w:rPr>
        <w:t>、衣架及衣撑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1、配备</w:t>
      </w:r>
      <w:r>
        <w:rPr>
          <w:rFonts w:hint="default" w:ascii="仿宋" w:hAnsi="仿宋" w:eastAsia="仿宋"/>
          <w:sz w:val="30"/>
          <w:szCs w:val="30"/>
          <w:lang w:val="en-US"/>
        </w:rPr>
        <w:t>3</w:t>
      </w:r>
      <w:r>
        <w:rPr>
          <w:rFonts w:hint="eastAsia" w:ascii="仿宋" w:hAnsi="仿宋" w:eastAsia="仿宋"/>
          <w:sz w:val="30"/>
          <w:szCs w:val="30"/>
        </w:rPr>
        <w:t>个</w:t>
      </w:r>
      <w:r>
        <w:rPr>
          <w:rFonts w:hint="default" w:ascii="仿宋" w:hAnsi="仿宋" w:eastAsia="仿宋"/>
          <w:sz w:val="30"/>
          <w:szCs w:val="30"/>
          <w:lang w:val="en-US"/>
        </w:rPr>
        <w:t>可移动</w:t>
      </w:r>
      <w:r>
        <w:rPr>
          <w:rFonts w:hint="eastAsia" w:ascii="仿宋" w:hAnsi="仿宋" w:eastAsia="仿宋"/>
          <w:sz w:val="30"/>
          <w:szCs w:val="30"/>
        </w:rPr>
        <w:t>落地铅衣架，每个铅衣架可</w:t>
      </w:r>
      <w:r>
        <w:rPr>
          <w:rFonts w:hint="default" w:ascii="仿宋" w:hAnsi="仿宋" w:eastAsia="仿宋"/>
          <w:sz w:val="30"/>
          <w:szCs w:val="30"/>
          <w:lang w:val="en-US"/>
        </w:rPr>
        <w:t>同时</w:t>
      </w:r>
      <w:r>
        <w:rPr>
          <w:rFonts w:hint="eastAsia" w:ascii="仿宋" w:hAnsi="仿宋" w:eastAsia="仿宋"/>
          <w:sz w:val="30"/>
          <w:szCs w:val="30"/>
        </w:rPr>
        <w:t>挂</w:t>
      </w:r>
      <w:r>
        <w:rPr>
          <w:rFonts w:hint="default" w:ascii="仿宋" w:hAnsi="仿宋" w:eastAsia="仿宋"/>
          <w:sz w:val="30"/>
          <w:szCs w:val="30"/>
          <w:lang w:val="en-US"/>
        </w:rPr>
        <w:t>5</w:t>
      </w:r>
      <w:r>
        <w:rPr>
          <w:rFonts w:hint="eastAsia" w:ascii="仿宋" w:hAnsi="仿宋" w:eastAsia="仿宋"/>
          <w:sz w:val="30"/>
          <w:szCs w:val="30"/>
        </w:rPr>
        <w:t>个铅衣撑</w:t>
      </w:r>
      <w:r>
        <w:rPr>
          <w:rFonts w:hint="default" w:ascii="仿宋" w:hAnsi="仿宋" w:eastAsia="仿宋"/>
          <w:sz w:val="30"/>
          <w:szCs w:val="30"/>
          <w:lang w:val="en-US"/>
        </w:rPr>
        <w:t>，整体采用不锈钢材质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2、配备</w:t>
      </w:r>
      <w:r>
        <w:rPr>
          <w:rFonts w:hint="default" w:ascii="仿宋" w:hAnsi="仿宋" w:eastAsia="仿宋"/>
          <w:sz w:val="30"/>
          <w:szCs w:val="30"/>
          <w:lang w:val="en-US"/>
        </w:rPr>
        <w:t>15</w:t>
      </w:r>
      <w:r>
        <w:rPr>
          <w:rFonts w:hint="eastAsia" w:ascii="仿宋" w:hAnsi="仿宋" w:eastAsia="仿宋"/>
          <w:sz w:val="30"/>
          <w:szCs w:val="30"/>
        </w:rPr>
        <w:t>个铅衣撑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A7E7E20"/>
    <w:rsid w:val="1C7E2917"/>
    <w:rsid w:val="2E831903"/>
    <w:rsid w:val="32304A13"/>
    <w:rsid w:val="7768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  <w:style w:type="character" w:customStyle="1" w:styleId="7">
    <w:name w:val="页眉 字符"/>
    <w:link w:val="3"/>
    <w:qFormat/>
    <w:uiPriority w:val="99"/>
    <w:rPr>
      <w:sz w:val="18"/>
      <w:szCs w:val="18"/>
    </w:rPr>
  </w:style>
  <w:style w:type="character" w:customStyle="1" w:styleId="8">
    <w:name w:val="页脚 字符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660</Words>
  <Characters>724</Characters>
  <Paragraphs>32</Paragraphs>
  <TotalTime>20</TotalTime>
  <ScaleCrop>false</ScaleCrop>
  <LinksUpToDate>false</LinksUpToDate>
  <CharactersWithSpaces>742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2021-05-12T03:47:00Z</dcterms:created>
  <dc:creator>万 星人</dc:creator>
  <cp:lastModifiedBy>高杨</cp:lastModifiedBy>
  <dcterms:modified xsi:type="dcterms:W3CDTF">2023-06-14T08:45:33Z</dcterms:modified>
  <dc:title>防护服参数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5F6954AD412A4423B41ACBA82B3A2F8A_13</vt:lpwstr>
  </property>
</Properties>
</file>