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60" w:lineRule="auto"/>
        <w:ind w:left="0" w:firstLine="0"/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60" w:lineRule="auto"/>
        <w:ind w:left="0" w:firstLine="0"/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老旧监控改造25万预算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60" w:lineRule="auto"/>
        <w:ind w:left="0" w:firstLine="0"/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460" w:lineRule="auto"/>
        <w:ind w:left="0" w:firstLine="0"/>
        <w:jc w:val="center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商务要求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>1、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对供应商资质要求：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right="0"/>
      </w:pPr>
      <w:r>
        <w:rPr>
          <w:rFonts w:hint="eastAsia" w:ascii="微软雅黑" w:hAnsi="微软雅黑" w:eastAsia="微软雅黑" w:cs="微软雅黑"/>
          <w:color w:val="333333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eastAsia" w:ascii="微软雅黑" w:hAnsi="微软雅黑" w:eastAsia="微软雅黑" w:cs="微软雅黑"/>
          <w:color w:val="333333"/>
          <w:spacing w:val="0"/>
          <w:sz w:val="24"/>
          <w:szCs w:val="24"/>
          <w:shd w:val="clear" w:fill="FFFFFF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color w:val="333333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Fonts w:hint="eastAsia" w:ascii="微软雅黑" w:hAnsi="微软雅黑" w:eastAsia="微软雅黑" w:cs="微软雅黑"/>
          <w:color w:val="333333"/>
          <w:spacing w:val="0"/>
          <w:sz w:val="24"/>
          <w:szCs w:val="24"/>
          <w:shd w:val="clear" w:fill="FFFFFF"/>
        </w:rPr>
        <w:t>具备《中华人民共和国政府采购法》第22条规定的条件；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right="0"/>
      </w:pPr>
      <w:r>
        <w:rPr>
          <w:rFonts w:hint="eastAsia" w:ascii="微软雅黑" w:hAnsi="微软雅黑" w:eastAsia="微软雅黑" w:cs="微软雅黑"/>
          <w:color w:val="333333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eastAsia" w:ascii="微软雅黑" w:hAnsi="微软雅黑" w:eastAsia="微软雅黑" w:cs="微软雅黑"/>
          <w:color w:val="333333"/>
          <w:spacing w:val="0"/>
          <w:sz w:val="24"/>
          <w:szCs w:val="24"/>
          <w:shd w:val="clear" w:fill="FFFFFF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color w:val="333333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Fonts w:hint="eastAsia" w:ascii="微软雅黑" w:hAnsi="微软雅黑" w:eastAsia="微软雅黑" w:cs="微软雅黑"/>
          <w:color w:val="333333"/>
          <w:spacing w:val="0"/>
          <w:sz w:val="24"/>
          <w:szCs w:val="24"/>
          <w:shd w:val="clear" w:fill="FFFFFF"/>
        </w:rPr>
        <w:t>本项目不接受联合体投标。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line="360" w:lineRule="auto"/>
        <w:ind w:left="240" w:hanging="240" w:hangingChars="100"/>
      </w:pPr>
      <w:r>
        <w:rPr>
          <w:rFonts w:hint="eastAsia" w:ascii="微软雅黑" w:hAnsi="微软雅黑" w:eastAsia="微软雅黑" w:cs="微软雅黑"/>
          <w:color w:val="333333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eastAsia" w:ascii="微软雅黑" w:hAnsi="微软雅黑" w:eastAsia="微软雅黑" w:cs="微软雅黑"/>
          <w:color w:val="333333"/>
          <w:spacing w:val="0"/>
          <w:sz w:val="24"/>
          <w:szCs w:val="24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color w:val="333333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Fonts w:hint="eastAsia" w:ascii="微软雅黑" w:hAnsi="微软雅黑" w:eastAsia="微软雅黑" w:cs="微软雅黑"/>
          <w:color w:val="333333"/>
          <w:spacing w:val="0"/>
          <w:sz w:val="24"/>
          <w:szCs w:val="24"/>
          <w:shd w:val="clear" w:fill="FFFFFF"/>
        </w:rPr>
        <w:t>具有企业法人营业执照，具有税务登记证、组织机构代码证（若供应商提供了“三证合一”的新版营业执照，无需另行提供税务登记证、组织机构代码证）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firstLine="0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8"/>
          <w:szCs w:val="28"/>
        </w:rPr>
        <w:t>2、交货期（工期）：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60</w:t>
      </w:r>
      <w:r>
        <w:rPr>
          <w:rFonts w:hint="eastAsia" w:ascii="宋体" w:hAnsi="宋体" w:eastAsia="宋体" w:cs="宋体"/>
          <w:sz w:val="28"/>
          <w:szCs w:val="28"/>
        </w:rPr>
        <w:t>天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firstLine="0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8"/>
          <w:szCs w:val="28"/>
        </w:rPr>
        <w:t>3、免费质保期：三年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firstLine="0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8"/>
          <w:szCs w:val="28"/>
        </w:rPr>
        <w:t>4、付款方式：验收合格30日后，支付合同总价的95%，余款5%质保期满之后1个月内付清。</w:t>
      </w:r>
    </w:p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                                                      </w:t>
      </w:r>
    </w:p>
    <w:p>
      <w:pPr>
        <w:pStyle w:val="2"/>
        <w:rPr>
          <w:rFonts w:hint="eastAsia" w:ascii="宋体" w:hAnsi="宋体" w:eastAsia="宋体" w:cs="宋体"/>
          <w:lang w:val="en-US" w:eastAsia="zh-CN"/>
        </w:rPr>
      </w:pPr>
    </w:p>
    <w:p>
      <w:pPr>
        <w:pStyle w:val="3"/>
        <w:rPr>
          <w:rFonts w:hint="eastAsia" w:ascii="宋体" w:hAnsi="宋体" w:eastAsia="宋体" w:cs="宋体"/>
          <w:lang w:val="en-US" w:eastAsia="zh-CN"/>
        </w:rPr>
      </w:pPr>
    </w:p>
    <w:p>
      <w:pPr>
        <w:pStyle w:val="3"/>
        <w:rPr>
          <w:rFonts w:hint="eastAsia" w:ascii="宋体" w:hAnsi="宋体" w:eastAsia="宋体" w:cs="宋体"/>
          <w:lang w:val="en-US" w:eastAsia="zh-CN"/>
        </w:rPr>
      </w:pPr>
    </w:p>
    <w:p>
      <w:pPr>
        <w:pStyle w:val="3"/>
        <w:rPr>
          <w:rFonts w:hint="eastAsia" w:ascii="宋体" w:hAnsi="宋体" w:eastAsia="宋体" w:cs="宋体"/>
          <w:lang w:val="en-US" w:eastAsia="zh-CN"/>
        </w:rPr>
      </w:pPr>
      <w:bookmarkStart w:id="0" w:name="_GoBack"/>
      <w:bookmarkEnd w:id="0"/>
    </w:p>
    <w:p>
      <w:pPr>
        <w:pStyle w:val="3"/>
        <w:rPr>
          <w:rFonts w:hint="eastAsia" w:ascii="宋体" w:hAnsi="宋体" w:eastAsia="宋体" w:cs="宋体"/>
          <w:lang w:val="en-US" w:eastAsia="zh-CN"/>
        </w:rPr>
      </w:pPr>
    </w:p>
    <w:p>
      <w:pPr>
        <w:pStyle w:val="3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                                               信息科</w:t>
      </w:r>
    </w:p>
    <w:p>
      <w:pPr>
        <w:pStyle w:val="3"/>
        <w:rPr>
          <w:rFonts w:hint="eastAsia" w:ascii="宋体" w:hAnsi="宋体" w:eastAsia="宋体" w:cs="宋体"/>
          <w:lang w:val="en-US" w:eastAsia="zh-CN"/>
        </w:rPr>
      </w:pPr>
    </w:p>
    <w:p>
      <w:pPr>
        <w:pStyle w:val="3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                                           2023年6月26日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undefine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1NDZiNzA2ZTdjZWRhZDc1N2Q0ODkwOTIwNDg2ZmYifQ=="/>
  </w:docVars>
  <w:rsids>
    <w:rsidRoot w:val="2E093223"/>
    <w:rsid w:val="2E093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jc w:val="left"/>
    </w:pPr>
    <w:rPr>
      <w:rFonts w:ascii="Arial" w:hAnsi="Arial" w:eastAsia="黑体"/>
      <w:b/>
      <w:sz w:val="32"/>
    </w:rPr>
  </w:style>
  <w:style w:type="paragraph" w:styleId="3">
    <w:name w:val="Body Text 2"/>
    <w:basedOn w:val="1"/>
    <w:qFormat/>
    <w:uiPriority w:val="99"/>
    <w:pPr>
      <w:spacing w:line="340" w:lineRule="exact"/>
    </w:pPr>
    <w:rPr>
      <w:rFonts w:ascii="仿宋_GB2312" w:eastAsia="仿宋_GB2312"/>
      <w:sz w:val="2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159</Characters>
  <Lines>0</Lines>
  <Paragraphs>0</Paragraphs>
  <TotalTime>2</TotalTime>
  <ScaleCrop>false</ScaleCrop>
  <LinksUpToDate>false</LinksUpToDate>
  <CharactersWithSpaces>159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2023-06-26T08:53:00Z</dcterms:created>
  <dc:creator>UNJK</dc:creator>
  <cp:lastModifiedBy>UNJK</cp:lastModifiedBy>
  <dcterms:modified xsi:type="dcterms:W3CDTF">2023-06-26T09:00:00Z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74EC7786419D4CFFBE447062DA69CCBC_11</vt:lpwstr>
  </property>
</Properties>
</file>