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ascii="宋体" w:hAnsi="宋体" w:cs="宋体"/>
          <w:sz w:val="30"/>
          <w:szCs w:val="30"/>
        </w:rPr>
      </w:pPr>
      <w:r>
        <w:rPr>
          <w:rFonts w:hint="eastAsia" w:ascii="宋体" w:hAnsi="宋体" w:cs="宋体"/>
          <w:sz w:val="32"/>
          <w:szCs w:val="32"/>
        </w:rPr>
        <w:t>我院采购的无铅防护服</w:t>
      </w:r>
      <w:bookmarkStart w:id="0" w:name="_GoBack"/>
      <w:r>
        <w:rPr>
          <w:rFonts w:hint="eastAsia" w:ascii="宋体" w:hAnsi="宋体" w:cs="宋体"/>
          <w:sz w:val="32"/>
          <w:szCs w:val="32"/>
        </w:rPr>
        <w:t>商务要求</w:t>
      </w:r>
      <w:bookmarkEnd w:id="0"/>
      <w:r>
        <w:rPr>
          <w:rFonts w:hint="eastAsia" w:ascii="宋体" w:hAnsi="宋体" w:cs="宋体"/>
          <w:sz w:val="32"/>
          <w:szCs w:val="32"/>
        </w:rPr>
        <w:t>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宋体" w:hAnsi="宋体" w:cs="宋体"/>
          <w:sz w:val="32"/>
          <w:szCs w:val="32"/>
        </w:rPr>
        <w:t>无铅防护服</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条件二：医疗器械注册证复印件和医疗器械注册登记表复印件（医疗器械注册证批准日期为</w:t>
      </w:r>
      <w:r>
        <w:rPr>
          <w:sz w:val="30"/>
          <w:szCs w:val="30"/>
        </w:rPr>
        <w:t>2016</w:t>
      </w:r>
      <w:r>
        <w:rPr>
          <w:rFonts w:hint="eastAsia"/>
          <w:sz w:val="30"/>
          <w:szCs w:val="30"/>
        </w:rPr>
        <w:t>年</w:t>
      </w:r>
      <w:r>
        <w:rPr>
          <w:sz w:val="30"/>
          <w:szCs w:val="30"/>
        </w:rPr>
        <w:t>7</w:t>
      </w:r>
      <w:r>
        <w:rPr>
          <w:rFonts w:hint="eastAsia"/>
          <w:sz w:val="30"/>
          <w:szCs w:val="30"/>
        </w:rPr>
        <w:t>月</w:t>
      </w:r>
      <w:r>
        <w:rPr>
          <w:sz w:val="30"/>
          <w:szCs w:val="30"/>
        </w:rPr>
        <w:t>1</w:t>
      </w:r>
      <w:r>
        <w:rPr>
          <w:rFonts w:hint="eastAsia"/>
          <w:sz w:val="30"/>
          <w:szCs w:val="30"/>
        </w:rPr>
        <w:t>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6、供货期：自合同签订之日起90日内供货并安装调试完毕。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8.1因防护装备属于穿戴物品，中标人供货前应与招标人对接，确认样式、颜色等要求后供货。</w:t>
      </w:r>
    </w:p>
    <w:p>
      <w:pPr>
        <w:ind w:firstLine="450" w:firstLineChars="150"/>
        <w:rPr>
          <w:sz w:val="30"/>
          <w:szCs w:val="30"/>
        </w:rPr>
      </w:pPr>
      <w:r>
        <w:rPr>
          <w:sz w:val="30"/>
          <w:szCs w:val="30"/>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w:t>
      </w:r>
      <w:r>
        <w:rPr>
          <w:sz w:val="30"/>
          <w:szCs w:val="30"/>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w:t>
      </w:r>
      <w:r>
        <w:rPr>
          <w:sz w:val="30"/>
          <w:szCs w:val="30"/>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w:t>
      </w:r>
      <w:r>
        <w:rPr>
          <w:sz w:val="30"/>
          <w:szCs w:val="30"/>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w:t>
      </w:r>
      <w:r>
        <w:rPr>
          <w:sz w:val="30"/>
          <w:szCs w:val="30"/>
        </w:rPr>
        <w:t>6</w:t>
      </w:r>
      <w:r>
        <w:rPr>
          <w:rFonts w:hint="eastAsia"/>
          <w:sz w:val="30"/>
          <w:szCs w:val="30"/>
        </w:rPr>
        <w:t>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w:t>
      </w:r>
      <w:r>
        <w:rPr>
          <w:sz w:val="30"/>
          <w:szCs w:val="30"/>
        </w:rPr>
        <w:t>7</w:t>
      </w:r>
      <w:r>
        <w:rPr>
          <w:rFonts w:hint="eastAsia"/>
          <w:sz w:val="30"/>
          <w:szCs w:val="30"/>
        </w:rPr>
        <w:t>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NotTrackMoves/>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65978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uiPriority w:val="1"/>
  </w:style>
  <w:style w:type="table" w:default="1" w:styleId="2">
    <w:name w:val="Normal Table"/>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1880</Words>
  <Characters>1927</Characters>
  <Paragraphs>33</Paragraphs>
  <TotalTime>3</TotalTime>
  <ScaleCrop>false</ScaleCrop>
  <LinksUpToDate>false</LinksUpToDate>
  <CharactersWithSpaces>1928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高杨</cp:lastModifiedBy>
  <cp:lastPrinted>2020-06-29T03:29:00Z</cp:lastPrinted>
  <dcterms:modified xsi:type="dcterms:W3CDTF">2023-06-13T08:52:23Z</dcterms:modified>
  <dc:title>我院采购的无铅防护服商务要求需满足以下要求：</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5B89EB9227194400873B5355A0EE8D87_13</vt:lpwstr>
  </property>
</Properties>
</file>