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jc w:val="center"/>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胰岛素泵耗材商务要求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胰岛素泵耗材</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4、有效期及售后服务：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rPr>
        <w:t>胰岛素泵耗材（一次性使用胰岛素泵输注器及一次性使用胰岛素泵用储药器）有效期达2</w:t>
      </w:r>
      <w:r>
        <w:rPr>
          <w:rFonts w:asciiTheme="majorEastAsia" w:hAnsiTheme="majorEastAsia" w:eastAsiaTheme="majorEastAsia" w:cstheme="majorEastAsia"/>
          <w:sz w:val="32"/>
          <w:szCs w:val="32"/>
        </w:rPr>
        <w:t>4</w:t>
      </w:r>
      <w:r>
        <w:rPr>
          <w:rFonts w:hint="eastAsia" w:asciiTheme="majorEastAsia" w:hAnsiTheme="majorEastAsia" w:eastAsiaTheme="majorEastAsia" w:cstheme="majorEastAsia"/>
          <w:sz w:val="32"/>
          <w:szCs w:val="32"/>
        </w:rPr>
        <w:t>个月及以上。每批次供货时，</w:t>
      </w:r>
      <w:r>
        <w:rPr>
          <w:rFonts w:hint="eastAsia"/>
          <w:sz w:val="30"/>
          <w:szCs w:val="30"/>
        </w:rPr>
        <w:t>有效期须达到</w:t>
      </w:r>
      <w:r>
        <w:rPr>
          <w:sz w:val="30"/>
          <w:szCs w:val="30"/>
        </w:rPr>
        <w:t>18</w:t>
      </w:r>
      <w:r>
        <w:rPr>
          <w:rFonts w:hint="eastAsia"/>
          <w:sz w:val="30"/>
          <w:szCs w:val="30"/>
        </w:rPr>
        <w:t>个月及以上。</w:t>
      </w:r>
    </w:p>
    <w:p>
      <w:pPr>
        <w:ind w:firstLine="450" w:firstLineChars="150"/>
        <w:rPr>
          <w:sz w:val="30"/>
          <w:szCs w:val="30"/>
        </w:rPr>
      </w:pPr>
      <w:r>
        <w:rPr>
          <w:rFonts w:hint="eastAsia"/>
          <w:sz w:val="30"/>
          <w:szCs w:val="30"/>
        </w:rPr>
        <w:t>4.2中标人须设有服务电话，负责解答用户在货物使用中遇到的问题，及时提出解决问题的建议和操作方法。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4</w:t>
      </w:r>
      <w:r>
        <w:rPr>
          <w:sz w:val="30"/>
          <w:szCs w:val="30"/>
        </w:rPr>
        <w:t>.4</w:t>
      </w:r>
      <w:r>
        <w:rPr>
          <w:rFonts w:hint="eastAsia"/>
          <w:sz w:val="30"/>
          <w:szCs w:val="30"/>
        </w:rPr>
        <w:t>货物使用过程中，如因货物原因造成患者伤害或损失，由中标人负责与患者协商处理，并承担全部补偿。</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6、供货方式：根据医院要求分批供货，按批次递交发票。接医院通知，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9、付款方式：按医院要求分批供货，分批验收。按批次递交发票，每批次货款在1</w:t>
      </w:r>
      <w:r>
        <w:rPr>
          <w:sz w:val="30"/>
          <w:szCs w:val="30"/>
        </w:rPr>
        <w:t>2</w:t>
      </w:r>
      <w:r>
        <w:rPr>
          <w:rFonts w:hint="eastAsia"/>
          <w:sz w:val="30"/>
          <w:szCs w:val="30"/>
        </w:rPr>
        <w:t>月内支付。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耗材在使用过程中如有国家、省、市相关政策要求，医院有权单方面终止采购合同。如耗材纳入国采、区域联盟带量采购、省带量范围等情况，医院将执行相关文件的采购品种，终止原采购合同。</w:t>
      </w:r>
    </w:p>
    <w:p>
      <w:pPr>
        <w:ind w:firstLine="450" w:firstLineChars="150"/>
        <w:rPr>
          <w:sz w:val="30"/>
          <w:szCs w:val="30"/>
        </w:rPr>
      </w:pPr>
      <w:r>
        <w:rPr>
          <w:sz w:val="30"/>
          <w:szCs w:val="30"/>
        </w:rPr>
        <w:t xml:space="preserve">11.2 </w:t>
      </w:r>
      <w:r>
        <w:rPr>
          <w:rFonts w:hint="eastAsia"/>
          <w:sz w:val="30"/>
          <w:szCs w:val="30"/>
        </w:rPr>
        <w:t>耗材在使用过程中如不良事件发生率达3‰，医院有权单方面终止采购合同。</w:t>
      </w:r>
    </w:p>
    <w:p>
      <w:pPr>
        <w:ind w:firstLine="450" w:firstLineChars="150"/>
        <w:rPr>
          <w:sz w:val="30"/>
          <w:szCs w:val="30"/>
        </w:rPr>
      </w:pPr>
      <w:r>
        <w:rPr>
          <w:rFonts w:hint="eastAsia"/>
          <w:sz w:val="30"/>
          <w:szCs w:val="30"/>
        </w:rPr>
        <w:t>1</w:t>
      </w:r>
      <w:r>
        <w:rPr>
          <w:sz w:val="30"/>
          <w:szCs w:val="30"/>
        </w:rPr>
        <w:t>1.3</w:t>
      </w:r>
      <w:r>
        <w:rPr>
          <w:rFonts w:hint="eastAsia"/>
          <w:sz w:val="30"/>
          <w:szCs w:val="30"/>
        </w:rPr>
        <w:t>耗材在使用过程中医院实行集中配送管理，中标人须依据医院的配送要求进行供应，如不能遵守，医院有权单方面终止采购合同。</w:t>
      </w:r>
    </w:p>
    <w:p>
      <w:pPr>
        <w:ind w:firstLine="450" w:firstLineChars="150"/>
        <w:rPr>
          <w:sz w:val="30"/>
          <w:szCs w:val="30"/>
        </w:rPr>
      </w:pPr>
      <w:r>
        <w:rPr>
          <w:rFonts w:hint="eastAsia"/>
          <w:sz w:val="30"/>
          <w:szCs w:val="30"/>
        </w:rPr>
        <w:t>1</w:t>
      </w:r>
      <w:r>
        <w:rPr>
          <w:sz w:val="30"/>
          <w:szCs w:val="30"/>
        </w:rPr>
        <w:t>1.4</w:t>
      </w:r>
      <w:r>
        <w:rPr>
          <w:rFonts w:hint="eastAsia"/>
          <w:sz w:val="30"/>
          <w:szCs w:val="30"/>
        </w:rPr>
        <w:t>耗材如三个月及以上无科室申领使用，医院有权要求退货，耗材中标供应商无条件执行，否则医院有权单方面终止采购合同。</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0B666A"/>
    <w:rsid w:val="000C77CA"/>
    <w:rsid w:val="001E1AFB"/>
    <w:rsid w:val="00234FF8"/>
    <w:rsid w:val="00263E1E"/>
    <w:rsid w:val="00275698"/>
    <w:rsid w:val="002C0D7D"/>
    <w:rsid w:val="0040640F"/>
    <w:rsid w:val="00410C2F"/>
    <w:rsid w:val="0041737A"/>
    <w:rsid w:val="00485933"/>
    <w:rsid w:val="005D1EC0"/>
    <w:rsid w:val="006221D4"/>
    <w:rsid w:val="006F4AC7"/>
    <w:rsid w:val="00764013"/>
    <w:rsid w:val="008F76BD"/>
    <w:rsid w:val="009208BA"/>
    <w:rsid w:val="009A2B5E"/>
    <w:rsid w:val="009F4CF8"/>
    <w:rsid w:val="00C002B1"/>
    <w:rsid w:val="00C30B3B"/>
    <w:rsid w:val="00DC0B73"/>
    <w:rsid w:val="00E04C94"/>
    <w:rsid w:val="00ED1DEF"/>
    <w:rsid w:val="00F51E3B"/>
    <w:rsid w:val="00F777D3"/>
    <w:rsid w:val="00F80F07"/>
    <w:rsid w:val="00FC5366"/>
    <w:rsid w:val="02715397"/>
    <w:rsid w:val="04EA377A"/>
    <w:rsid w:val="05450AA9"/>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2022</Words>
  <Characters>2078</Characters>
  <Lines>15</Lines>
  <Paragraphs>4</Paragraphs>
  <TotalTime>111</TotalTime>
  <ScaleCrop>false</ScaleCrop>
  <LinksUpToDate>false</LinksUpToDate>
  <CharactersWithSpaces>2083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日光晴</cp:lastModifiedBy>
  <cp:lastPrinted>2023-04-18T08:14:00Z</cp:lastPrinted>
  <dcterms:modified xsi:type="dcterms:W3CDTF">2023-06-07T07:38:22Z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FC97DCC45E1843E7A369FE67A9B73A91_13</vt:lpwstr>
  </property>
</Properties>
</file>