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color="auto" w:fill="FFFFFF"/>
          <w:lang w:eastAsia="zh-CN"/>
        </w:rPr>
        <w:t>马鞍山市人民医院射线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color="auto" w:fill="FFFFFF"/>
          <w:lang w:eastAsia="zh-CN"/>
        </w:rPr>
        <w:t>装置2023年度检测服务项目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77</Characters>
  <Lines>1</Lines>
  <Paragraphs>1</Paragraphs>
  <TotalTime>0</TotalTime>
  <ScaleCrop>false</ScaleCrop>
  <LinksUpToDate>false</LinksUpToDate>
  <CharactersWithSpaces>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2023-05-31T08:16:42Z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B81F2FCDAE7A45F4A1F52CC328688027_13</vt:lpwstr>
  </property>
</Properties>
</file>