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0"/>
        </w:tabs>
        <w:spacing w:line="360" w:lineRule="auto"/>
        <w:jc w:val="center"/>
        <w:outlineLvl w:val="2"/>
        <w:rPr>
          <w:rFonts w:hint="default" w:ascii="Times New Roman" w:hAnsi="Times New Roman" w:eastAsia="宋体" w:cs="Times New Roman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迈瑞Resona 7S彩超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维保需求</w:t>
      </w:r>
      <w:bookmarkStart w:id="0" w:name="_GoBack"/>
      <w:bookmarkEnd w:id="0"/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一</w:t>
      </w:r>
      <w:r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  <w:t>）采购要求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本项目采购服务内容为:迈瑞Resona 7S彩超 四维探头维修。维修预算  1.3万元，同类故障质保期1年。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维修内容：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1、需要更换原装全新马达和油囊（可追溯）。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2、维修后，使用图像确认达到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行业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使用标准（如果维修后图像没有达到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行业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使用标准，且扩大了故障范围，要承担科室由此产生的所有经济损失）。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3、迈瑞Resona 7S软件升级到最新版本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4、同类故障质保期一年。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5、免费提供一次机器保养、巡检。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6、按科室要求，提供一次免费临床培训。</w:t>
      </w: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</w:rPr>
        <w:t>（二）服务要求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1、供应商须具有迈瑞原厂培训证书的工程师，需提供此工程师在公司缴纳社保证明（原件必查）。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、供应商需要具有自己探头维修中心，保证1小时电话响应，12小时到达现场维修（如有必要，需要去现场考察）。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、供应商需具有自己公司的24小时400报修电话，保证24小时维修服务。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、本项目采用最低价中标，不接受分包。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、服务期限：12月。</w:t>
      </w: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  <w:t>（三）商务要求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1、所有货物（包括零部件）须为全新的、未使用过的原装正品。提交货物（含相关服务）的技术参数和配置应与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谈判文件</w:t>
      </w:r>
      <w:r>
        <w:rPr>
          <w:rFonts w:hint="eastAsia" w:ascii="宋体" w:hAnsi="宋体" w:eastAsia="宋体" w:cs="宋体"/>
          <w:sz w:val="28"/>
          <w:szCs w:val="28"/>
        </w:rPr>
        <w:t>的要求及其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响应文件</w:t>
      </w:r>
      <w:r>
        <w:rPr>
          <w:rFonts w:hint="eastAsia" w:ascii="宋体" w:hAnsi="宋体" w:eastAsia="宋体" w:cs="宋体"/>
          <w:sz w:val="28"/>
          <w:szCs w:val="28"/>
        </w:rPr>
        <w:t>的技术要求（如果被评委会接受的话）相一致。若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谈判文件</w:t>
      </w:r>
      <w:r>
        <w:rPr>
          <w:rFonts w:hint="eastAsia" w:ascii="宋体" w:hAnsi="宋体" w:eastAsia="宋体" w:cs="宋体"/>
          <w:sz w:val="28"/>
          <w:szCs w:val="28"/>
        </w:rPr>
        <w:t>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响应文件</w:t>
      </w:r>
      <w:r>
        <w:rPr>
          <w:rFonts w:hint="eastAsia" w:ascii="宋体" w:hAnsi="宋体" w:eastAsia="宋体" w:cs="宋体"/>
          <w:sz w:val="28"/>
          <w:szCs w:val="28"/>
        </w:rPr>
        <w:t>中无相应说明，则以国家有关部门最新颁布的相应标准及规范为准。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付款方式：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签订合同后，合同执行的第二个月支付合同款的100%。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highlight w:val="yellow"/>
          <w:lang w:eastAsia="zh-CN"/>
        </w:rPr>
        <w:t>、更换备件必须是迈瑞原装配件，不允许用返修配件，如有违规立即终止合同，并停止与违规公司的任何合作。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总报价</w:t>
      </w:r>
      <w:r>
        <w:rPr>
          <w:rFonts w:hint="eastAsia" w:ascii="宋体" w:hAnsi="宋体" w:eastAsia="宋体" w:cs="宋体"/>
          <w:sz w:val="28"/>
          <w:szCs w:val="28"/>
        </w:rPr>
        <w:t>包括了履行合同所有内容的全部费用。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总报价</w:t>
      </w:r>
      <w:r>
        <w:rPr>
          <w:rFonts w:hint="eastAsia" w:ascii="宋体" w:hAnsi="宋体" w:eastAsia="宋体" w:cs="宋体"/>
          <w:sz w:val="28"/>
          <w:szCs w:val="28"/>
        </w:rPr>
        <w:t>包含了交付使用前的全部费用，包括货物购置费（包括主要设备、辅助设备、备品备件、辅材、零配件、易损件及专用工具费等）、安装调试费、人工费、交通费、食宿费、管理费、运输费、保险费、免费质保期内的维护维修费、培训费、验收费、其他费用（如包装费、仓储费、保管费、资料费、软件升级费以及完成本项目所需要的其他费用）及所有价内价外税金及合理利润等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4BDE701C"/>
    <w:rsid w:val="4BD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spacing w:after="120" w:line="360" w:lineRule="auto"/>
      <w:ind w:left="420" w:leftChars="200" w:firstLine="420" w:firstLineChars="200"/>
    </w:pPr>
    <w:rPr>
      <w:rFonts w:eastAsia="仿宋"/>
      <w:sz w:val="32"/>
      <w:szCs w:val="21"/>
    </w:rPr>
  </w:style>
  <w:style w:type="paragraph" w:styleId="3">
    <w:name w:val="Body Text Indent"/>
    <w:basedOn w:val="1"/>
    <w:next w:val="4"/>
    <w:qFormat/>
    <w:uiPriority w:val="99"/>
    <w:pPr>
      <w:spacing w:after="120" w:afterLines="0"/>
      <w:ind w:left="420" w:leftChars="200"/>
    </w:pPr>
    <w:rPr>
      <w:rFonts w:ascii="Arial" w:hAnsi="Arial" w:eastAsia="仿宋_GB2312"/>
      <w:kern w:val="0"/>
      <w:sz w:val="28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2023-05-19T08:51:00Z</dcterms:created>
  <dc:creator>高杨</dc:creator>
  <cp:lastModifiedBy>高杨</cp:lastModifiedBy>
  <dcterms:modified xsi:type="dcterms:W3CDTF">2023-05-19T08:52:39Z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45B0ABA537A54196AEC07DC04B4FD2BE_11</vt:lpwstr>
  </property>
</Properties>
</file>