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E4EB03" w14:textId="77777777" w:rsidR="009731F0" w:rsidRDefault="00205499">
      <w:pPr>
        <w:spacing w:line="308" w:lineRule="auto"/>
        <w:jc w:val="center"/>
        <w:rPr>
          <w:rFonts w:ascii="宋体" w:hAnsi="宋体"/>
          <w:b/>
          <w:szCs w:val="24"/>
        </w:rPr>
      </w:pPr>
      <w:bookmarkStart w:id="0" w:name="_Hlk41468053"/>
      <w:r>
        <w:rPr>
          <w:rFonts w:ascii="宋体" w:hAnsi="宋体" w:hint="eastAsia"/>
          <w:b/>
          <w:sz w:val="28"/>
          <w:szCs w:val="28"/>
        </w:rPr>
        <w:t>供应室吊塔技术要求及配置</w:t>
      </w:r>
    </w:p>
    <w:p w14:paraId="23187E26" w14:textId="77777777" w:rsidR="009731F0" w:rsidRDefault="00205499">
      <w:pPr>
        <w:spacing w:line="308" w:lineRule="auto"/>
        <w:jc w:val="left"/>
        <w:rPr>
          <w:rFonts w:ascii="宋体" w:hAnsi="宋体"/>
          <w:b/>
          <w:szCs w:val="24"/>
        </w:rPr>
      </w:pPr>
      <w:r>
        <w:rPr>
          <w:rFonts w:ascii="宋体" w:hAnsi="宋体" w:hint="eastAsia"/>
          <w:b/>
          <w:szCs w:val="24"/>
        </w:rPr>
        <w:t>一、基本要求：</w:t>
      </w:r>
    </w:p>
    <w:p w14:paraId="7DAC4A26" w14:textId="77777777" w:rsidR="009731F0" w:rsidRDefault="00205499">
      <w:pPr>
        <w:pStyle w:val="a9"/>
        <w:spacing w:line="308" w:lineRule="auto"/>
        <w:ind w:firstLineChars="0" w:firstLine="0"/>
        <w:rPr>
          <w:rFonts w:ascii="宋体" w:eastAsia="宋体" w:hAnsi="宋体" w:cs="Times New Roman"/>
          <w:sz w:val="24"/>
          <w:szCs w:val="24"/>
        </w:rPr>
      </w:pPr>
      <w:r>
        <w:rPr>
          <w:rFonts w:ascii="宋体" w:eastAsia="宋体" w:hAnsi="宋体" w:cs="Times New Roman" w:hint="eastAsia"/>
          <w:sz w:val="24"/>
          <w:szCs w:val="24"/>
        </w:rPr>
        <w:t>1、吊塔结构需采用模具化生产、一次挤压成型、模块化拼接、无外露螺丝钉，流线型设计，国标6063和6005高强度铝合金材质</w:t>
      </w:r>
      <w:r>
        <w:rPr>
          <w:rFonts w:ascii="宋体" w:eastAsia="宋体" w:hAnsi="宋体" w:cs="宋体" w:hint="eastAsia"/>
          <w:sz w:val="24"/>
          <w:szCs w:val="24"/>
        </w:rPr>
        <w:t>。</w:t>
      </w:r>
    </w:p>
    <w:p w14:paraId="55A59C8C" w14:textId="77777777" w:rsidR="009731F0" w:rsidRDefault="00205499">
      <w:pPr>
        <w:pStyle w:val="a9"/>
        <w:spacing w:line="308" w:lineRule="auto"/>
        <w:ind w:firstLineChars="0" w:firstLine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2、吊塔表面采用静电喷涂环保粉末材料工艺，抗菌、耐腐蚀、易消毒和清洗；亚光无眩目感；禁止采用油漆，烤漆等非环保材料工艺。</w:t>
      </w:r>
    </w:p>
    <w:p w14:paraId="4D7393BB" w14:textId="77777777" w:rsidR="009731F0" w:rsidRDefault="00205499">
      <w:pPr>
        <w:pStyle w:val="a9"/>
        <w:spacing w:line="308" w:lineRule="auto"/>
        <w:ind w:firstLineChars="0" w:firstLine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3、仪器平台：采用铝合金型材，双层隔板中空设计，单层隔板厚度≥3mm，严禁采用钢板，镀锌板等易锈蚀材质，净载重≥</w:t>
      </w:r>
      <w:r>
        <w:rPr>
          <w:rFonts w:ascii="宋体" w:eastAsia="宋体" w:hAnsi="宋体" w:cs="宋体"/>
          <w:sz w:val="24"/>
          <w:szCs w:val="24"/>
        </w:rPr>
        <w:t>140</w:t>
      </w:r>
      <w:r>
        <w:rPr>
          <w:rFonts w:ascii="宋体" w:eastAsia="宋体" w:hAnsi="宋体" w:cs="宋体" w:hint="eastAsia"/>
          <w:sz w:val="24"/>
          <w:szCs w:val="24"/>
        </w:rPr>
        <w:t>kg。两侧配有截面为20mm×10mm的不锈钢边轨，以便挂载其它设备，摆放高度可调节。</w:t>
      </w:r>
    </w:p>
    <w:p w14:paraId="65F743D9" w14:textId="77777777" w:rsidR="009731F0" w:rsidRDefault="00205499">
      <w:pPr>
        <w:pStyle w:val="a9"/>
        <w:spacing w:line="308" w:lineRule="auto"/>
        <w:ind w:firstLineChars="0" w:firstLine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4、气体终端：采用六滚珠设计气体终端，与吊塔同一品牌，德标制式，接口颜色以及形状不同，具有防误接功能，有通、断、拔三种状态，能带气维修，无故障插拔≥6万次，安装于气体功能吊柱专用面板上。</w:t>
      </w:r>
    </w:p>
    <w:p w14:paraId="59F2D0A5" w14:textId="77777777" w:rsidR="009731F0" w:rsidRDefault="00205499">
      <w:pPr>
        <w:pStyle w:val="a9"/>
        <w:spacing w:line="308" w:lineRule="auto"/>
        <w:ind w:firstLineChars="0" w:firstLine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5、电源插座：（3+2）五孔国标插座，有防误插保护装置，品牌：知名品牌，插拔次数≥20,000次。</w:t>
      </w:r>
    </w:p>
    <w:p w14:paraId="533B2A99" w14:textId="3B58721D" w:rsidR="009731F0" w:rsidRDefault="00205499">
      <w:pPr>
        <w:pStyle w:val="a9"/>
        <w:spacing w:line="308" w:lineRule="auto"/>
        <w:ind w:firstLineChars="0" w:firstLine="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6、吊塔各转动部件旋转角度≥345度。</w:t>
      </w:r>
    </w:p>
    <w:p w14:paraId="1FDE1590" w14:textId="589F2D67" w:rsidR="009731F0" w:rsidRDefault="00205499">
      <w:pPr>
        <w:spacing w:line="308" w:lineRule="auto"/>
        <w:jc w:val="left"/>
        <w:rPr>
          <w:rFonts w:ascii="宋体" w:hAnsi="宋体"/>
          <w:bCs/>
          <w:szCs w:val="24"/>
        </w:rPr>
      </w:pPr>
      <w:r>
        <w:rPr>
          <w:rFonts w:ascii="宋体" w:hAnsi="宋体" w:cs="宋体" w:hint="eastAsia"/>
          <w:szCs w:val="24"/>
        </w:rPr>
        <w:t>7、</w:t>
      </w:r>
      <w:r>
        <w:rPr>
          <w:rFonts w:ascii="宋体" w:hAnsi="宋体" w:hint="eastAsia"/>
          <w:bCs/>
          <w:szCs w:val="24"/>
        </w:rPr>
        <w:t>吊塔的各端口需要与供应室设备的终端相连，保证网线、气体满足设备的要求。</w:t>
      </w:r>
    </w:p>
    <w:p w14:paraId="6D9DAD6B" w14:textId="4BF1D12D" w:rsidR="00AF5101" w:rsidRDefault="00AF5101">
      <w:pPr>
        <w:spacing w:line="308" w:lineRule="auto"/>
        <w:jc w:val="left"/>
        <w:rPr>
          <w:rFonts w:ascii="宋体" w:hAnsi="宋体" w:cs="宋体"/>
          <w:szCs w:val="24"/>
        </w:rPr>
      </w:pPr>
      <w:r>
        <w:rPr>
          <w:rFonts w:ascii="宋体" w:hAnsi="宋体" w:hint="eastAsia"/>
          <w:bCs/>
          <w:szCs w:val="24"/>
        </w:rPr>
        <w:t>8、吊塔造型，详见示意图。</w:t>
      </w:r>
    </w:p>
    <w:p w14:paraId="25EDF0F5" w14:textId="6D721873" w:rsidR="009731F0" w:rsidRDefault="00AF5101">
      <w:pPr>
        <w:spacing w:line="308" w:lineRule="auto"/>
        <w:jc w:val="left"/>
        <w:rPr>
          <w:rFonts w:ascii="宋体" w:hAnsi="宋体"/>
          <w:bCs/>
          <w:szCs w:val="24"/>
        </w:rPr>
      </w:pPr>
      <w:r>
        <w:rPr>
          <w:rFonts w:ascii="宋体" w:hAnsi="宋体"/>
          <w:bCs/>
          <w:szCs w:val="24"/>
        </w:rPr>
        <w:t>9</w:t>
      </w:r>
      <w:r w:rsidR="00205499">
        <w:rPr>
          <w:rFonts w:ascii="宋体" w:hAnsi="宋体" w:hint="eastAsia"/>
          <w:bCs/>
          <w:szCs w:val="24"/>
        </w:rPr>
        <w:t>、根据供应室的结构，提供供应室吊塔安装方案，并根据供应室设备布局要求做出效果图，经医院确认后，方可施工。</w:t>
      </w:r>
    </w:p>
    <w:p w14:paraId="3441B0F6" w14:textId="77777777" w:rsidR="009731F0" w:rsidRDefault="00205499">
      <w:pPr>
        <w:spacing w:line="308" w:lineRule="auto"/>
        <w:jc w:val="left"/>
        <w:rPr>
          <w:rFonts w:ascii="宋体" w:hAnsi="宋体"/>
          <w:b/>
          <w:szCs w:val="24"/>
        </w:rPr>
      </w:pPr>
      <w:r>
        <w:rPr>
          <w:rFonts w:ascii="宋体" w:hAnsi="宋体" w:hint="eastAsia"/>
          <w:b/>
          <w:szCs w:val="24"/>
        </w:rPr>
        <w:t>二、配置要求：</w:t>
      </w:r>
    </w:p>
    <w:p w14:paraId="572E8B8E" w14:textId="77777777" w:rsidR="009731F0" w:rsidRDefault="00205499">
      <w:pPr>
        <w:spacing w:line="308" w:lineRule="auto"/>
        <w:ind w:left="360" w:hangingChars="150" w:hanging="360"/>
        <w:jc w:val="left"/>
        <w:rPr>
          <w:rFonts w:ascii="宋体" w:hAnsi="宋体"/>
        </w:rPr>
      </w:pPr>
      <w:r>
        <w:rPr>
          <w:rFonts w:ascii="宋体" w:hAnsi="宋体" w:hint="eastAsia"/>
        </w:rPr>
        <w:t>1、吊管：安装连接组件1套。</w:t>
      </w:r>
    </w:p>
    <w:p w14:paraId="2FACBDA6" w14:textId="77777777" w:rsidR="009731F0" w:rsidRDefault="00205499">
      <w:pPr>
        <w:spacing w:line="308" w:lineRule="auto"/>
        <w:ind w:left="360" w:hangingChars="150" w:hanging="360"/>
        <w:jc w:val="left"/>
        <w:rPr>
          <w:rFonts w:ascii="宋体" w:hAnsi="宋体"/>
        </w:rPr>
      </w:pPr>
      <w:r>
        <w:rPr>
          <w:rFonts w:ascii="宋体" w:hAnsi="宋体" w:hint="eastAsia"/>
        </w:rPr>
        <w:t>2、吊箱：</w:t>
      </w:r>
      <w:r>
        <w:rPr>
          <w:rFonts w:ascii="宋体" w:hAnsi="宋体"/>
        </w:rPr>
        <w:t>1</w:t>
      </w:r>
      <w:r>
        <w:rPr>
          <w:rFonts w:ascii="宋体" w:hAnsi="宋体" w:hint="eastAsia"/>
        </w:rPr>
        <w:t>套，横置吊箱式，长度≥</w:t>
      </w:r>
      <w:r>
        <w:rPr>
          <w:rFonts w:ascii="宋体" w:hAnsi="宋体"/>
        </w:rPr>
        <w:t>0.5</w:t>
      </w:r>
      <w:r>
        <w:rPr>
          <w:rFonts w:ascii="宋体" w:hAnsi="宋体" w:hint="eastAsia"/>
        </w:rPr>
        <w:t>米，承重≥</w:t>
      </w:r>
      <w:r>
        <w:rPr>
          <w:rFonts w:ascii="宋体" w:hAnsi="宋体"/>
        </w:rPr>
        <w:t>40</w:t>
      </w:r>
      <w:r>
        <w:rPr>
          <w:rFonts w:ascii="宋体" w:hAnsi="宋体" w:hint="eastAsia"/>
        </w:rPr>
        <w:t>0kg，可旋转角度≥</w:t>
      </w:r>
      <w:r>
        <w:rPr>
          <w:rFonts w:ascii="宋体" w:hAnsi="宋体"/>
        </w:rPr>
        <w:t>345</w:t>
      </w:r>
      <w:r>
        <w:rPr>
          <w:rFonts w:ascii="宋体" w:hAnsi="宋体" w:hint="eastAsia"/>
        </w:rPr>
        <w:t>度，机械阻尼刹车装置，吊箱下方采用不锈钢双吊杆设计，前后通透，重心稳固，可安装仪器平台。</w:t>
      </w:r>
    </w:p>
    <w:p w14:paraId="10F454D6" w14:textId="77777777" w:rsidR="009731F0" w:rsidRDefault="00205499">
      <w:pPr>
        <w:spacing w:line="308" w:lineRule="auto"/>
        <w:ind w:left="360" w:hangingChars="150" w:hanging="360"/>
        <w:jc w:val="left"/>
        <w:rPr>
          <w:rFonts w:ascii="宋体" w:hAnsi="宋体"/>
        </w:rPr>
      </w:pPr>
      <w:r>
        <w:rPr>
          <w:rFonts w:ascii="宋体" w:hAnsi="宋体"/>
        </w:rPr>
        <w:t>3</w:t>
      </w:r>
      <w:r>
        <w:rPr>
          <w:rFonts w:ascii="宋体" w:hAnsi="宋体" w:hint="eastAsia"/>
        </w:rPr>
        <w:t>、仪器平台：</w:t>
      </w:r>
      <w:r>
        <w:rPr>
          <w:rFonts w:ascii="宋体" w:hAnsi="宋体"/>
        </w:rPr>
        <w:t>1</w:t>
      </w:r>
      <w:r>
        <w:rPr>
          <w:rFonts w:ascii="宋体" w:hAnsi="宋体" w:hint="eastAsia"/>
        </w:rPr>
        <w:t>层，有效搁置尺寸≥</w:t>
      </w:r>
      <w:r>
        <w:rPr>
          <w:rFonts w:ascii="宋体" w:hAnsi="宋体"/>
        </w:rPr>
        <w:t>50</w:t>
      </w:r>
      <w:r>
        <w:rPr>
          <w:rFonts w:ascii="宋体" w:hAnsi="宋体" w:hint="eastAsia"/>
        </w:rPr>
        <w:t>0mm×440mm。</w:t>
      </w:r>
    </w:p>
    <w:p w14:paraId="08674CD1" w14:textId="1D07EB12" w:rsidR="009731F0" w:rsidRDefault="00205499">
      <w:pPr>
        <w:spacing w:line="308" w:lineRule="auto"/>
        <w:ind w:left="360" w:hangingChars="150" w:hanging="360"/>
        <w:jc w:val="left"/>
        <w:rPr>
          <w:rFonts w:ascii="宋体" w:hAnsi="宋体"/>
        </w:rPr>
      </w:pPr>
      <w:r>
        <w:rPr>
          <w:rFonts w:ascii="宋体" w:hAnsi="宋体"/>
        </w:rPr>
        <w:t>4</w:t>
      </w:r>
      <w:r>
        <w:rPr>
          <w:rFonts w:ascii="宋体" w:hAnsi="宋体" w:hint="eastAsia"/>
        </w:rPr>
        <w:t>、气体终端：</w:t>
      </w:r>
      <w:r w:rsidRPr="008F4A0E">
        <w:rPr>
          <w:rFonts w:ascii="宋体" w:hAnsi="宋体" w:hint="eastAsia"/>
          <w:highlight w:val="yellow"/>
        </w:rPr>
        <w:t>压缩空气</w:t>
      </w:r>
      <w:r w:rsidR="008F4A0E">
        <w:rPr>
          <w:rFonts w:ascii="宋体" w:hAnsi="宋体"/>
          <w:highlight w:val="yellow"/>
        </w:rPr>
        <w:t>4</w:t>
      </w:r>
      <w:r w:rsidRPr="008F4A0E">
        <w:rPr>
          <w:rFonts w:ascii="宋体" w:hAnsi="宋体" w:hint="eastAsia"/>
          <w:highlight w:val="yellow"/>
        </w:rPr>
        <w:t>个</w:t>
      </w:r>
      <w:r>
        <w:rPr>
          <w:rFonts w:ascii="宋体" w:hAnsi="宋体" w:hint="eastAsia"/>
        </w:rPr>
        <w:t>，</w:t>
      </w:r>
      <w:r w:rsidR="008F4A0E">
        <w:rPr>
          <w:rFonts w:ascii="宋体" w:hAnsi="宋体" w:hint="eastAsia"/>
        </w:rPr>
        <w:t>正反面各2个。</w:t>
      </w:r>
      <w:r>
        <w:rPr>
          <w:rFonts w:ascii="宋体" w:hAnsi="宋体" w:hint="eastAsia"/>
          <w:szCs w:val="24"/>
        </w:rPr>
        <w:t>需六滚珠设计，各种气体终端与吊塔同品牌，德标制式，</w:t>
      </w:r>
      <w:r>
        <w:rPr>
          <w:rFonts w:ascii="宋体" w:hAnsi="宋体" w:hint="eastAsia"/>
        </w:rPr>
        <w:t>接口颜色以及形状不同，具有防误接功能，有通、断、拔三种状态，能带气维修，无故障插拔6万次以上，配气体插头。</w:t>
      </w:r>
    </w:p>
    <w:p w14:paraId="7DFAB4CE" w14:textId="77777777" w:rsidR="009731F0" w:rsidRDefault="00205499">
      <w:pPr>
        <w:spacing w:line="308" w:lineRule="auto"/>
        <w:ind w:left="360" w:hangingChars="150" w:hanging="360"/>
        <w:jc w:val="left"/>
        <w:rPr>
          <w:rFonts w:ascii="宋体" w:hAnsi="宋体"/>
        </w:rPr>
      </w:pPr>
      <w:r>
        <w:rPr>
          <w:rFonts w:ascii="宋体" w:hAnsi="宋体"/>
        </w:rPr>
        <w:t>5</w:t>
      </w:r>
      <w:r>
        <w:rPr>
          <w:rFonts w:ascii="宋体" w:hAnsi="宋体" w:hint="eastAsia"/>
        </w:rPr>
        <w:t>、电源插座：</w:t>
      </w:r>
      <w:r>
        <w:rPr>
          <w:rFonts w:ascii="宋体" w:hAnsi="宋体"/>
        </w:rPr>
        <w:t>6</w:t>
      </w:r>
      <w:r>
        <w:rPr>
          <w:rFonts w:ascii="宋体" w:hAnsi="宋体" w:hint="eastAsia"/>
        </w:rPr>
        <w:t>个，国标五孔制式。</w:t>
      </w:r>
    </w:p>
    <w:p w14:paraId="15F73C99" w14:textId="0DD5CEB9" w:rsidR="009731F0" w:rsidRDefault="00205499">
      <w:pPr>
        <w:spacing w:line="308" w:lineRule="auto"/>
        <w:ind w:left="360" w:hangingChars="150" w:hanging="360"/>
        <w:jc w:val="left"/>
        <w:rPr>
          <w:rFonts w:ascii="宋体" w:hAnsi="宋体"/>
        </w:rPr>
      </w:pPr>
      <w:r>
        <w:rPr>
          <w:rFonts w:ascii="宋体" w:hAnsi="宋体"/>
        </w:rPr>
        <w:t>6</w:t>
      </w:r>
      <w:r>
        <w:rPr>
          <w:rFonts w:ascii="宋体" w:hAnsi="宋体" w:hint="eastAsia"/>
        </w:rPr>
        <w:t>、网络接口：</w:t>
      </w:r>
      <w:r w:rsidR="008F4A0E">
        <w:rPr>
          <w:rFonts w:ascii="宋体" w:hAnsi="宋体"/>
          <w:highlight w:val="yellow"/>
        </w:rPr>
        <w:t>4</w:t>
      </w:r>
      <w:r w:rsidRPr="008F4A0E">
        <w:rPr>
          <w:rFonts w:ascii="宋体" w:hAnsi="宋体" w:hint="eastAsia"/>
          <w:highlight w:val="yellow"/>
        </w:rPr>
        <w:t>个</w:t>
      </w:r>
      <w:r w:rsidR="008F4A0E">
        <w:rPr>
          <w:rFonts w:ascii="宋体" w:hAnsi="宋体" w:hint="eastAsia"/>
        </w:rPr>
        <w:t>，正反面各2个</w:t>
      </w:r>
      <w:r>
        <w:rPr>
          <w:rFonts w:ascii="宋体" w:hAnsi="宋体" w:hint="eastAsia"/>
        </w:rPr>
        <w:t>，RJ45五类八蕊。</w:t>
      </w:r>
    </w:p>
    <w:p w14:paraId="48DC7380" w14:textId="77777777" w:rsidR="009731F0" w:rsidRDefault="00205499">
      <w:pPr>
        <w:spacing w:line="308" w:lineRule="auto"/>
        <w:ind w:left="360" w:hangingChars="150" w:hanging="360"/>
        <w:jc w:val="left"/>
        <w:rPr>
          <w:rFonts w:ascii="宋体" w:hAnsi="宋体"/>
        </w:rPr>
      </w:pPr>
      <w:r>
        <w:rPr>
          <w:rFonts w:ascii="宋体" w:hAnsi="宋体"/>
        </w:rPr>
        <w:t>7</w:t>
      </w:r>
      <w:r>
        <w:rPr>
          <w:rFonts w:ascii="宋体" w:hAnsi="宋体" w:hint="eastAsia"/>
        </w:rPr>
        <w:t>、压力气枪：</w:t>
      </w:r>
      <w:r>
        <w:rPr>
          <w:rFonts w:ascii="宋体" w:hAnsi="宋体"/>
        </w:rPr>
        <w:t>2</w:t>
      </w:r>
      <w:r>
        <w:rPr>
          <w:rFonts w:ascii="宋体" w:hAnsi="宋体" w:hint="eastAsia"/>
        </w:rPr>
        <w:t>套。</w:t>
      </w:r>
    </w:p>
    <w:p w14:paraId="4C47DF00" w14:textId="4E1A0813" w:rsidR="009731F0" w:rsidRDefault="00205499">
      <w:pPr>
        <w:spacing w:line="308" w:lineRule="auto"/>
        <w:ind w:left="360" w:hangingChars="150" w:hanging="360"/>
        <w:jc w:val="left"/>
        <w:rPr>
          <w:rFonts w:ascii="宋体" w:hAnsi="宋体"/>
        </w:rPr>
      </w:pPr>
      <w:r>
        <w:rPr>
          <w:rFonts w:ascii="宋体" w:hAnsi="宋体"/>
        </w:rPr>
        <w:t>8</w:t>
      </w:r>
      <w:r>
        <w:rPr>
          <w:rFonts w:ascii="宋体" w:hAnsi="宋体" w:hint="eastAsia"/>
        </w:rPr>
        <w:t>、电脑支架：</w:t>
      </w:r>
      <w:r w:rsidR="008F4A0E">
        <w:rPr>
          <w:rFonts w:ascii="宋体" w:hAnsi="宋体"/>
          <w:highlight w:val="yellow"/>
        </w:rPr>
        <w:t>2</w:t>
      </w:r>
      <w:r w:rsidRPr="008F4A0E">
        <w:rPr>
          <w:rFonts w:ascii="宋体" w:hAnsi="宋体" w:hint="eastAsia"/>
          <w:highlight w:val="yellow"/>
        </w:rPr>
        <w:t>套</w:t>
      </w:r>
      <w:r>
        <w:rPr>
          <w:rFonts w:ascii="宋体" w:hAnsi="宋体" w:hint="eastAsia"/>
        </w:rPr>
        <w:t>，</w:t>
      </w:r>
      <w:r w:rsidR="008F4A0E">
        <w:rPr>
          <w:rFonts w:ascii="宋体" w:hAnsi="宋体" w:hint="eastAsia"/>
        </w:rPr>
        <w:t>左右各一套。</w:t>
      </w:r>
      <w:r>
        <w:rPr>
          <w:rFonts w:ascii="宋体" w:hAnsi="宋体" w:hint="eastAsia"/>
        </w:rPr>
        <w:t>可升降，双关节旋转半径≥</w:t>
      </w:r>
      <w:r>
        <w:rPr>
          <w:rFonts w:ascii="宋体" w:hAnsi="宋体"/>
        </w:rPr>
        <w:t>240×240(mm)</w:t>
      </w:r>
      <w:r>
        <w:rPr>
          <w:rFonts w:ascii="宋体" w:hAnsi="宋体" w:hint="eastAsia"/>
        </w:rPr>
        <w:t>，配置显示器支架、键盘支架及电脑主机固定件。</w:t>
      </w:r>
    </w:p>
    <w:p w14:paraId="7C42D33F" w14:textId="57B499C5" w:rsidR="009731F0" w:rsidRDefault="00205499">
      <w:pPr>
        <w:spacing w:line="308" w:lineRule="auto"/>
        <w:ind w:left="360" w:hangingChars="150" w:hanging="360"/>
        <w:jc w:val="left"/>
        <w:rPr>
          <w:rFonts w:ascii="宋体" w:hAnsi="宋体"/>
        </w:rPr>
      </w:pPr>
      <w:r>
        <w:rPr>
          <w:rFonts w:ascii="宋体" w:hAnsi="宋体"/>
        </w:rPr>
        <w:lastRenderedPageBreak/>
        <w:t>9</w:t>
      </w:r>
      <w:r>
        <w:rPr>
          <w:rFonts w:ascii="宋体" w:hAnsi="宋体" w:hint="eastAsia"/>
        </w:rPr>
        <w:t>、配电缆管线夹2个。</w:t>
      </w:r>
      <w:bookmarkEnd w:id="0"/>
    </w:p>
    <w:p w14:paraId="467BF561" w14:textId="597AFF12" w:rsidR="008F4A0E" w:rsidRPr="00205499" w:rsidRDefault="008F4A0E">
      <w:pPr>
        <w:spacing w:line="308" w:lineRule="auto"/>
        <w:ind w:left="360" w:hangingChars="150" w:hanging="360"/>
        <w:jc w:val="left"/>
        <w:rPr>
          <w:rFonts w:ascii="宋体" w:hAnsi="宋体"/>
          <w:highlight w:val="yellow"/>
        </w:rPr>
      </w:pPr>
      <w:r w:rsidRPr="00205499">
        <w:rPr>
          <w:rFonts w:ascii="宋体" w:hAnsi="宋体" w:hint="eastAsia"/>
          <w:highlight w:val="yellow"/>
        </w:rPr>
        <w:t>三、其他要求</w:t>
      </w:r>
    </w:p>
    <w:p w14:paraId="5E982869" w14:textId="6069592A" w:rsidR="008F4A0E" w:rsidRPr="00205499" w:rsidRDefault="008F4A0E">
      <w:pPr>
        <w:spacing w:line="308" w:lineRule="auto"/>
        <w:ind w:left="360" w:hangingChars="150" w:hanging="360"/>
        <w:jc w:val="left"/>
        <w:rPr>
          <w:rFonts w:ascii="宋体" w:hAnsi="宋体"/>
          <w:highlight w:val="yellow"/>
        </w:rPr>
      </w:pPr>
      <w:r w:rsidRPr="00205499">
        <w:rPr>
          <w:rFonts w:ascii="宋体" w:hAnsi="宋体" w:hint="eastAsia"/>
          <w:highlight w:val="yellow"/>
        </w:rPr>
        <w:t>1、负责</w:t>
      </w:r>
      <w:r w:rsidR="00004FBD" w:rsidRPr="00205499">
        <w:rPr>
          <w:rFonts w:ascii="宋体" w:hAnsi="宋体" w:hint="eastAsia"/>
          <w:highlight w:val="yellow"/>
        </w:rPr>
        <w:t>提供及铺设</w:t>
      </w:r>
      <w:r w:rsidR="00CF5E4A">
        <w:rPr>
          <w:rFonts w:ascii="宋体" w:hAnsi="宋体" w:hint="eastAsia"/>
          <w:highlight w:val="yellow"/>
        </w:rPr>
        <w:t>从楼层主</w:t>
      </w:r>
      <w:r w:rsidR="00004FBD" w:rsidRPr="00205499">
        <w:rPr>
          <w:rFonts w:ascii="宋体" w:hAnsi="宋体" w:hint="eastAsia"/>
          <w:highlight w:val="yellow"/>
        </w:rPr>
        <w:t>气体管道</w:t>
      </w:r>
      <w:r w:rsidR="00CF5E4A">
        <w:rPr>
          <w:rFonts w:ascii="宋体" w:hAnsi="宋体" w:hint="eastAsia"/>
          <w:highlight w:val="yellow"/>
        </w:rPr>
        <w:t>到吊塔的</w:t>
      </w:r>
      <w:r w:rsidR="00CF5E4A" w:rsidRPr="00205499">
        <w:rPr>
          <w:rFonts w:ascii="宋体" w:hAnsi="宋体" w:hint="eastAsia"/>
          <w:highlight w:val="yellow"/>
        </w:rPr>
        <w:t>气体管道</w:t>
      </w:r>
      <w:r w:rsidR="00004FBD" w:rsidRPr="00205499">
        <w:rPr>
          <w:rFonts w:ascii="宋体" w:hAnsi="宋体" w:hint="eastAsia"/>
          <w:highlight w:val="yellow"/>
        </w:rPr>
        <w:t>；</w:t>
      </w:r>
    </w:p>
    <w:p w14:paraId="61D4C692" w14:textId="188DD5FB" w:rsidR="008F4A0E" w:rsidRPr="00205499" w:rsidRDefault="008F4A0E">
      <w:pPr>
        <w:spacing w:line="308" w:lineRule="auto"/>
        <w:ind w:left="360" w:hangingChars="150" w:hanging="360"/>
        <w:jc w:val="left"/>
        <w:rPr>
          <w:rFonts w:ascii="宋体" w:hAnsi="宋体"/>
          <w:highlight w:val="yellow"/>
        </w:rPr>
      </w:pPr>
      <w:r w:rsidRPr="00205499">
        <w:rPr>
          <w:rFonts w:ascii="宋体" w:hAnsi="宋体" w:hint="eastAsia"/>
          <w:highlight w:val="yellow"/>
        </w:rPr>
        <w:t>2、</w:t>
      </w:r>
      <w:r w:rsidR="00004FBD" w:rsidRPr="00205499">
        <w:rPr>
          <w:rFonts w:ascii="宋体" w:hAnsi="宋体" w:hint="eastAsia"/>
          <w:highlight w:val="yellow"/>
        </w:rPr>
        <w:t>负责提供及铺设</w:t>
      </w:r>
      <w:r w:rsidR="00CF5E4A">
        <w:rPr>
          <w:rFonts w:ascii="宋体" w:hAnsi="宋体" w:hint="eastAsia"/>
          <w:highlight w:val="yellow"/>
        </w:rPr>
        <w:t>从供应室总配电柜到吊塔的</w:t>
      </w:r>
      <w:r w:rsidR="00004FBD" w:rsidRPr="00205499">
        <w:rPr>
          <w:rFonts w:ascii="宋体" w:hAnsi="宋体" w:hint="eastAsia"/>
          <w:highlight w:val="yellow"/>
        </w:rPr>
        <w:t>强电电路；</w:t>
      </w:r>
    </w:p>
    <w:p w14:paraId="4D2BAB2E" w14:textId="16F283EA" w:rsidR="00004FBD" w:rsidRPr="00205499" w:rsidRDefault="00004FBD">
      <w:pPr>
        <w:spacing w:line="308" w:lineRule="auto"/>
        <w:ind w:left="360" w:hangingChars="150" w:hanging="360"/>
        <w:jc w:val="left"/>
        <w:rPr>
          <w:rFonts w:ascii="宋体" w:hAnsi="宋体"/>
          <w:highlight w:val="yellow"/>
        </w:rPr>
      </w:pPr>
      <w:r w:rsidRPr="00205499">
        <w:rPr>
          <w:rFonts w:ascii="宋体" w:hAnsi="宋体" w:hint="eastAsia"/>
          <w:highlight w:val="yellow"/>
        </w:rPr>
        <w:t>3、吊塔整体（含气体终端、插座、接口）提供质保不少于3年。</w:t>
      </w:r>
    </w:p>
    <w:p w14:paraId="70BB764E" w14:textId="6D5972C6" w:rsidR="00AF5101" w:rsidRDefault="00AF5101">
      <w:pPr>
        <w:spacing w:line="308" w:lineRule="auto"/>
        <w:ind w:left="360" w:hangingChars="150" w:hanging="360"/>
        <w:jc w:val="left"/>
        <w:rPr>
          <w:rFonts w:ascii="宋体" w:hAnsi="宋体"/>
        </w:rPr>
      </w:pPr>
      <w:r w:rsidRPr="00205499">
        <w:rPr>
          <w:rFonts w:ascii="宋体" w:hAnsi="宋体" w:hint="eastAsia"/>
          <w:highlight w:val="yellow"/>
        </w:rPr>
        <w:t>四、示意图</w:t>
      </w:r>
      <w:r w:rsidR="004E53C2" w:rsidRPr="00205499">
        <w:rPr>
          <w:rFonts w:ascii="宋体" w:hAnsi="宋体" w:hint="eastAsia"/>
          <w:highlight w:val="yellow"/>
        </w:rPr>
        <w:t>（仅作为吊塔大致形状示意，不涉及具体结构、配置、尺寸）</w:t>
      </w:r>
    </w:p>
    <w:p w14:paraId="3B48474F" w14:textId="16C35E0C" w:rsidR="00AF5101" w:rsidRDefault="008E19B8">
      <w:pPr>
        <w:spacing w:line="308" w:lineRule="auto"/>
        <w:ind w:left="360" w:hangingChars="150" w:hanging="360"/>
        <w:jc w:val="left"/>
        <w:rPr>
          <w:rFonts w:ascii="宋体" w:hAnsi="宋体"/>
        </w:rPr>
      </w:pPr>
      <w:r w:rsidRPr="008E19B8">
        <w:rPr>
          <w:rFonts w:ascii="宋体" w:hAnsi="宋体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FFBAD1A" wp14:editId="502260EB">
                <wp:simplePos x="0" y="0"/>
                <wp:positionH relativeFrom="column">
                  <wp:posOffset>249333</wp:posOffset>
                </wp:positionH>
                <wp:positionV relativeFrom="paragraph">
                  <wp:posOffset>313749</wp:posOffset>
                </wp:positionV>
                <wp:extent cx="808075" cy="1404620"/>
                <wp:effectExtent l="0" t="0" r="11430" b="2540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80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11C1B7" w14:textId="56B05324" w:rsidR="008E19B8" w:rsidRPr="008E19B8" w:rsidRDefault="008E19B8">
                            <w:pPr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 w:rsidRPr="008E19B8">
                              <w:rPr>
                                <w:rFonts w:hint="eastAsia"/>
                                <w:b/>
                                <w:bCs/>
                                <w:sz w:val="32"/>
                                <w:szCs w:val="28"/>
                              </w:rPr>
                              <w:t>示意图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FFBAD1A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19.65pt;margin-top:24.7pt;width:63.6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">
                <v:textbox style="mso-fit-shape-to-text:t">
                  <w:txbxContent>
                    <w:p w14:paraId="0711C1B7" w14:textId="56B05324" w:rsidR="008E19B8" w:rsidRPr="008E19B8" w:rsidRDefault="008E19B8">
                      <w:pPr>
                        <w:rPr>
                          <w:rFonts w:hint="eastAsia"/>
                          <w:b/>
                          <w:bCs/>
                          <w:sz w:val="32"/>
                          <w:szCs w:val="28"/>
                        </w:rPr>
                      </w:pPr>
                      <w:r w:rsidRPr="008E19B8">
                        <w:rPr>
                          <w:rFonts w:hint="eastAsia"/>
                          <w:b/>
                          <w:bCs/>
                          <w:sz w:val="32"/>
                          <w:szCs w:val="28"/>
                        </w:rPr>
                        <w:t>示意图</w:t>
                      </w:r>
                    </w:p>
                  </w:txbxContent>
                </v:textbox>
              </v:shape>
            </w:pict>
          </mc:Fallback>
        </mc:AlternateContent>
      </w:r>
      <w:r w:rsidR="004E53C2">
        <w:rPr>
          <w:noProof/>
        </w:rPr>
        <w:drawing>
          <wp:inline distT="0" distB="0" distL="0" distR="0" wp14:anchorId="2434EFBA" wp14:editId="12D41C2C">
            <wp:extent cx="5291951" cy="6933537"/>
            <wp:effectExtent l="0" t="0" r="4445" b="1270"/>
            <wp:docPr id="1" name="图片 1" descr="图片包含 游戏机, 桌子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包含 游戏机, 桌子&#10;&#10;描述已自动生成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70850" cy="70369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F51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097882" w14:textId="77777777" w:rsidR="0029367C" w:rsidRDefault="0029367C" w:rsidP="0029367C">
      <w:r>
        <w:separator/>
      </w:r>
    </w:p>
  </w:endnote>
  <w:endnote w:type="continuationSeparator" w:id="0">
    <w:p w14:paraId="7F4F1D96" w14:textId="77777777" w:rsidR="0029367C" w:rsidRDefault="0029367C" w:rsidP="00293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AF0655" w14:textId="77777777" w:rsidR="0029367C" w:rsidRDefault="0029367C" w:rsidP="0029367C">
      <w:r>
        <w:separator/>
      </w:r>
    </w:p>
  </w:footnote>
  <w:footnote w:type="continuationSeparator" w:id="0">
    <w:p w14:paraId="73162995" w14:textId="77777777" w:rsidR="0029367C" w:rsidRDefault="0029367C" w:rsidP="002936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MzNjM0ZjExMTg5MzQxNTQxNGYyYTg5NDA3Y2Y5NjEifQ=="/>
  </w:docVars>
  <w:rsids>
    <w:rsidRoot w:val="00577F7E"/>
    <w:rsid w:val="00004FBD"/>
    <w:rsid w:val="00165E0A"/>
    <w:rsid w:val="00205499"/>
    <w:rsid w:val="0029367C"/>
    <w:rsid w:val="002D6396"/>
    <w:rsid w:val="00446337"/>
    <w:rsid w:val="004B39C9"/>
    <w:rsid w:val="004E53C2"/>
    <w:rsid w:val="00577F7E"/>
    <w:rsid w:val="007035E2"/>
    <w:rsid w:val="007220B6"/>
    <w:rsid w:val="00767B7E"/>
    <w:rsid w:val="007E760A"/>
    <w:rsid w:val="008E19B8"/>
    <w:rsid w:val="008F4A0E"/>
    <w:rsid w:val="00901BA5"/>
    <w:rsid w:val="00936BF2"/>
    <w:rsid w:val="009731F0"/>
    <w:rsid w:val="009A656B"/>
    <w:rsid w:val="00A47072"/>
    <w:rsid w:val="00A770D9"/>
    <w:rsid w:val="00AF5101"/>
    <w:rsid w:val="00BC2FD0"/>
    <w:rsid w:val="00CF5E4A"/>
    <w:rsid w:val="00D27B4C"/>
    <w:rsid w:val="00E06968"/>
    <w:rsid w:val="00E45E96"/>
    <w:rsid w:val="184E3763"/>
    <w:rsid w:val="2F6B154C"/>
    <w:rsid w:val="3AD224F6"/>
    <w:rsid w:val="407D392A"/>
    <w:rsid w:val="628E1ECE"/>
    <w:rsid w:val="64310F56"/>
    <w:rsid w:val="7BA82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C9C7B4"/>
  <w15:docId w15:val="{4DA51C48-508D-4DFF-97A3-C254859B9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 w:qFormat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1"/>
    <w:uiPriority w:val="59"/>
    <w:qFormat/>
    <w:rPr>
      <w:rFonts w:asciiTheme="minorHAnsi" w:eastAsiaTheme="minorEastAsia" w:hAnsi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1">
    <w:name w:val="Table Classic 1"/>
    <w:basedOn w:val="a1"/>
    <w:uiPriority w:val="99"/>
    <w:semiHidden/>
    <w:unhideWhenUsed/>
    <w:qFormat/>
    <w:pPr>
      <w:widowControl w:val="0"/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paragraph" w:styleId="a8">
    <w:name w:val="No Spacing"/>
    <w:uiPriority w:val="1"/>
    <w:qFormat/>
    <w:pPr>
      <w:widowControl w:val="0"/>
      <w:jc w:val="both"/>
    </w:pPr>
    <w:rPr>
      <w:rFonts w:cs="Times New Roman"/>
      <w:kern w:val="2"/>
      <w:sz w:val="21"/>
      <w:szCs w:val="24"/>
    </w:rPr>
  </w:style>
  <w:style w:type="paragraph" w:styleId="a9">
    <w:name w:val="List Paragraph"/>
    <w:basedOn w:val="a"/>
    <w:uiPriority w:val="99"/>
    <w:qFormat/>
    <w:pPr>
      <w:ind w:firstLineChars="200" w:firstLine="420"/>
    </w:pPr>
    <w:rPr>
      <w:rFonts w:asciiTheme="minorHAnsi" w:eastAsiaTheme="minorEastAsia" w:hAnsiTheme="minorHAnsi" w:cstheme="minorBidi"/>
      <w:sz w:val="21"/>
    </w:rPr>
  </w:style>
  <w:style w:type="character" w:customStyle="1" w:styleId="a6">
    <w:name w:val="页眉 字符"/>
    <w:basedOn w:val="a0"/>
    <w:link w:val="a5"/>
    <w:uiPriority w:val="99"/>
    <w:qFormat/>
    <w:rPr>
      <w:rFonts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927</Words>
  <Characters>85</Characters>
  <Application>Microsoft Office Word</Application>
  <DocSecurity>0</DocSecurity>
  <Lines>1</Lines>
  <Paragraphs>2</Paragraphs>
  <ScaleCrop>false</ScaleCrop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LXH</dc:creator>
  <cp:lastModifiedBy>万 星人</cp:lastModifiedBy>
  <cp:revision>5</cp:revision>
  <cp:lastPrinted>2023-03-22T08:29:00Z</cp:lastPrinted>
  <dcterms:created xsi:type="dcterms:W3CDTF">2023-03-22T02:52:00Z</dcterms:created>
  <dcterms:modified xsi:type="dcterms:W3CDTF">2023-04-03T03:04:00Z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E1A790DEADB84E23A18ECFBEE6EB8B3A</vt:lpwstr>
  </property>
</Properties>
</file>