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2123C8" w14:textId="77777777" w:rsidR="00C90029" w:rsidRDefault="001E745F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0666653C" w14:textId="77777777" w:rsidR="00C90029" w:rsidRDefault="001E745F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14:paraId="21465D68" w14:textId="77777777" w:rsidR="00C90029" w:rsidRDefault="00C90029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C90029" w:rsidRPr="007A656A" w14:paraId="6AA579C9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1183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80F2" w14:textId="39FD44BD" w:rsidR="00C90029" w:rsidRPr="007A656A" w:rsidRDefault="000B42A0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color w:val="000000"/>
                <w:kern w:val="0"/>
                <w:sz w:val="28"/>
                <w:szCs w:val="28"/>
              </w:rPr>
              <w:t>谷丙转氨酶测试条（干式化学法）</w:t>
            </w:r>
          </w:p>
        </w:tc>
      </w:tr>
      <w:tr w:rsidR="00C90029" w:rsidRPr="007A656A" w14:paraId="31A4B70B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4DC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5AE5" w14:textId="2F6276EC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国产（</w:t>
            </w:r>
            <w:r w:rsidR="002A2303" w:rsidRPr="007A656A">
              <w:rPr>
                <w:rFonts w:eastAsia="仿宋_GB2312"/>
                <w:sz w:val="28"/>
                <w:szCs w:val="28"/>
              </w:rPr>
              <w:t>√</w:t>
            </w:r>
            <w:r w:rsidRPr="007A656A">
              <w:rPr>
                <w:rFonts w:eastAsia="仿宋_GB2312"/>
                <w:sz w:val="28"/>
                <w:szCs w:val="28"/>
              </w:rPr>
              <w:t xml:space="preserve"> </w:t>
            </w:r>
            <w:r w:rsidRPr="007A656A">
              <w:rPr>
                <w:rFonts w:eastAsia="仿宋_GB2312"/>
                <w:sz w:val="28"/>
                <w:szCs w:val="28"/>
              </w:rPr>
              <w:t>）</w:t>
            </w:r>
            <w:r w:rsidRPr="007A656A">
              <w:rPr>
                <w:rFonts w:eastAsia="仿宋_GB2312"/>
                <w:sz w:val="28"/>
                <w:szCs w:val="28"/>
              </w:rPr>
              <w:t xml:space="preserve">   </w:t>
            </w:r>
            <w:r w:rsidRPr="007A656A">
              <w:rPr>
                <w:rFonts w:eastAsia="仿宋_GB2312"/>
                <w:sz w:val="28"/>
                <w:szCs w:val="28"/>
              </w:rPr>
              <w:t>进口（</w:t>
            </w:r>
            <w:r w:rsidRPr="007A656A">
              <w:rPr>
                <w:rFonts w:eastAsia="仿宋_GB2312"/>
                <w:sz w:val="28"/>
                <w:szCs w:val="28"/>
              </w:rPr>
              <w:t xml:space="preserve">   </w:t>
            </w:r>
            <w:r w:rsidRPr="007A656A"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 w:rsidR="00C90029" w:rsidRPr="007A656A" w14:paraId="2088F5F5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EF26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B5EFA" w14:textId="77777777" w:rsidR="000B42A0" w:rsidRPr="007A656A" w:rsidRDefault="000B42A0" w:rsidP="000B42A0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25</w:t>
            </w:r>
            <w:r w:rsidRPr="007A656A">
              <w:rPr>
                <w:rFonts w:eastAsia="仿宋_GB2312"/>
                <w:sz w:val="28"/>
                <w:szCs w:val="28"/>
              </w:rPr>
              <w:t>人份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筒、</w:t>
            </w:r>
            <w:r w:rsidRPr="007A656A">
              <w:rPr>
                <w:rFonts w:eastAsia="仿宋_GB2312"/>
                <w:sz w:val="28"/>
                <w:szCs w:val="28"/>
              </w:rPr>
              <w:t>100</w:t>
            </w:r>
            <w:r w:rsidRPr="007A656A">
              <w:rPr>
                <w:rFonts w:eastAsia="仿宋_GB2312"/>
                <w:sz w:val="28"/>
                <w:szCs w:val="28"/>
              </w:rPr>
              <w:t>人份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盒；</w:t>
            </w:r>
          </w:p>
          <w:p w14:paraId="32F94997" w14:textId="778779E1" w:rsidR="00C90029" w:rsidRPr="007A656A" w:rsidRDefault="000B42A0" w:rsidP="000B42A0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质控品（选配）：</w:t>
            </w:r>
            <w:r w:rsidRPr="007A656A">
              <w:rPr>
                <w:rFonts w:eastAsia="仿宋_GB2312"/>
                <w:sz w:val="28"/>
                <w:szCs w:val="28"/>
              </w:rPr>
              <w:t>3/</w:t>
            </w:r>
            <w:r w:rsidRPr="007A656A">
              <w:rPr>
                <w:rFonts w:eastAsia="仿宋_GB2312"/>
                <w:sz w:val="28"/>
                <w:szCs w:val="28"/>
              </w:rPr>
              <w:t>瓶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盒（</w:t>
            </w:r>
            <w:r w:rsidRPr="007A656A">
              <w:rPr>
                <w:rFonts w:eastAsia="仿宋_GB2312"/>
                <w:sz w:val="28"/>
                <w:szCs w:val="28"/>
              </w:rPr>
              <w:t>Level1</w:t>
            </w:r>
            <w:r w:rsidRPr="007A656A">
              <w:rPr>
                <w:rFonts w:eastAsia="仿宋_GB2312"/>
                <w:sz w:val="28"/>
                <w:szCs w:val="28"/>
              </w:rPr>
              <w:t>一瓶，</w:t>
            </w:r>
            <w:r w:rsidRPr="007A656A">
              <w:rPr>
                <w:rFonts w:eastAsia="仿宋_GB2312"/>
                <w:sz w:val="28"/>
                <w:szCs w:val="28"/>
              </w:rPr>
              <w:t>2ml/</w:t>
            </w:r>
            <w:r w:rsidRPr="007A656A">
              <w:rPr>
                <w:rFonts w:eastAsia="仿宋_GB2312"/>
                <w:sz w:val="28"/>
                <w:szCs w:val="28"/>
              </w:rPr>
              <w:t>瓶；</w:t>
            </w:r>
            <w:r w:rsidRPr="007A656A">
              <w:rPr>
                <w:rFonts w:eastAsia="仿宋_GB2312"/>
                <w:sz w:val="28"/>
                <w:szCs w:val="28"/>
              </w:rPr>
              <w:t>Level2</w:t>
            </w:r>
            <w:r w:rsidRPr="007A656A">
              <w:rPr>
                <w:rFonts w:eastAsia="仿宋_GB2312"/>
                <w:sz w:val="28"/>
                <w:szCs w:val="28"/>
              </w:rPr>
              <w:t>一瓶，</w:t>
            </w:r>
            <w:r w:rsidRPr="007A656A">
              <w:rPr>
                <w:rFonts w:eastAsia="仿宋_GB2312"/>
                <w:sz w:val="28"/>
                <w:szCs w:val="28"/>
              </w:rPr>
              <w:t>2ml/</w:t>
            </w:r>
            <w:r w:rsidRPr="007A656A">
              <w:rPr>
                <w:rFonts w:eastAsia="仿宋_GB2312"/>
                <w:sz w:val="28"/>
                <w:szCs w:val="28"/>
              </w:rPr>
              <w:t>瓶；配</w:t>
            </w:r>
            <w:r w:rsidRPr="007A656A">
              <w:rPr>
                <w:rFonts w:eastAsia="仿宋_GB2312"/>
                <w:sz w:val="28"/>
                <w:szCs w:val="28"/>
              </w:rPr>
              <w:t>1</w:t>
            </w:r>
            <w:r w:rsidRPr="007A656A">
              <w:rPr>
                <w:rFonts w:eastAsia="仿宋_GB2312"/>
                <w:sz w:val="28"/>
                <w:szCs w:val="28"/>
              </w:rPr>
              <w:t>瓶</w:t>
            </w:r>
            <w:r w:rsidRPr="007A656A">
              <w:rPr>
                <w:rFonts w:eastAsia="仿宋_GB2312"/>
                <w:sz w:val="28"/>
                <w:szCs w:val="28"/>
              </w:rPr>
              <w:t>5ml</w:t>
            </w:r>
            <w:r w:rsidRPr="007A656A">
              <w:rPr>
                <w:rFonts w:eastAsia="仿宋_GB2312"/>
                <w:sz w:val="28"/>
                <w:szCs w:val="28"/>
              </w:rPr>
              <w:t>复溶液）</w:t>
            </w:r>
          </w:p>
        </w:tc>
      </w:tr>
      <w:tr w:rsidR="00C90029" w:rsidRPr="007A656A" w14:paraId="70A04F0C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07226" w14:textId="77777777" w:rsidR="00C90029" w:rsidRPr="007A656A" w:rsidRDefault="00C90029">
            <w:pPr>
              <w:spacing w:line="2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14:paraId="4637F3D8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8FB7" w14:textId="6D610CC2" w:rsidR="00C90029" w:rsidRPr="007A656A" w:rsidRDefault="00C90029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C90029" w:rsidRPr="007A656A" w14:paraId="0139CBC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6B08" w14:textId="77777777" w:rsidR="00C90029" w:rsidRPr="007A656A" w:rsidRDefault="00C90029">
            <w:pPr>
              <w:spacing w:line="2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14:paraId="57E7EC7E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8EC3" w14:textId="3E575FF7" w:rsidR="00C90029" w:rsidRPr="007A656A" w:rsidRDefault="0066077B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由谷丙转氨酶测试条和调码卡组成</w:t>
            </w:r>
          </w:p>
        </w:tc>
      </w:tr>
      <w:tr w:rsidR="00C90029" w:rsidRPr="007A656A" w14:paraId="29A2B88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A306F" w14:textId="77777777" w:rsidR="00C90029" w:rsidRPr="007A656A" w:rsidRDefault="00C90029">
            <w:pPr>
              <w:spacing w:line="2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14:paraId="3630E832" w14:textId="77777777" w:rsidR="00C90029" w:rsidRPr="007A656A" w:rsidRDefault="001E745F"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产品包装：</w:t>
            </w:r>
          </w:p>
          <w:p w14:paraId="0D488B4A" w14:textId="77777777" w:rsidR="00C90029" w:rsidRPr="007A656A" w:rsidRDefault="001E745F">
            <w:pPr>
              <w:spacing w:line="500" w:lineRule="exact"/>
              <w:jc w:val="center"/>
              <w:rPr>
                <w:rFonts w:eastAsia="仿宋_GB2312"/>
                <w:b/>
                <w:sz w:val="24"/>
              </w:rPr>
            </w:pPr>
            <w:r w:rsidRPr="007A656A">
              <w:rPr>
                <w:rFonts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6D3EF" w14:textId="77777777" w:rsidR="0066077B" w:rsidRPr="007A656A" w:rsidRDefault="0066077B" w:rsidP="0066077B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25</w:t>
            </w:r>
            <w:r w:rsidRPr="007A656A">
              <w:rPr>
                <w:rFonts w:eastAsia="仿宋_GB2312"/>
                <w:sz w:val="28"/>
                <w:szCs w:val="28"/>
              </w:rPr>
              <w:t>人份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筒、</w:t>
            </w:r>
            <w:r w:rsidRPr="007A656A">
              <w:rPr>
                <w:rFonts w:eastAsia="仿宋_GB2312"/>
                <w:sz w:val="28"/>
                <w:szCs w:val="28"/>
              </w:rPr>
              <w:t>100</w:t>
            </w:r>
            <w:r w:rsidRPr="007A656A">
              <w:rPr>
                <w:rFonts w:eastAsia="仿宋_GB2312"/>
                <w:sz w:val="28"/>
                <w:szCs w:val="28"/>
              </w:rPr>
              <w:t>人份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盒；</w:t>
            </w:r>
          </w:p>
          <w:p w14:paraId="2CADFBD4" w14:textId="418D710F" w:rsidR="00C90029" w:rsidRPr="007A656A" w:rsidRDefault="0066077B" w:rsidP="0066077B">
            <w:pPr>
              <w:spacing w:line="7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质控品（选配）：</w:t>
            </w:r>
            <w:r w:rsidRPr="007A656A">
              <w:rPr>
                <w:rFonts w:eastAsia="仿宋_GB2312"/>
                <w:sz w:val="28"/>
                <w:szCs w:val="28"/>
              </w:rPr>
              <w:t>3/</w:t>
            </w:r>
            <w:r w:rsidRPr="007A656A">
              <w:rPr>
                <w:rFonts w:eastAsia="仿宋_GB2312"/>
                <w:sz w:val="28"/>
                <w:szCs w:val="28"/>
              </w:rPr>
              <w:t>瓶</w:t>
            </w:r>
            <w:r w:rsidRPr="007A656A">
              <w:rPr>
                <w:rFonts w:eastAsia="仿宋_GB2312"/>
                <w:sz w:val="28"/>
                <w:szCs w:val="28"/>
              </w:rPr>
              <w:t>/</w:t>
            </w:r>
            <w:r w:rsidRPr="007A656A">
              <w:rPr>
                <w:rFonts w:eastAsia="仿宋_GB2312"/>
                <w:sz w:val="28"/>
                <w:szCs w:val="28"/>
              </w:rPr>
              <w:t>盒（</w:t>
            </w:r>
            <w:r w:rsidRPr="007A656A">
              <w:rPr>
                <w:rFonts w:eastAsia="仿宋_GB2312"/>
                <w:sz w:val="28"/>
                <w:szCs w:val="28"/>
              </w:rPr>
              <w:t>Level1</w:t>
            </w:r>
            <w:r w:rsidRPr="007A656A">
              <w:rPr>
                <w:rFonts w:eastAsia="仿宋_GB2312"/>
                <w:sz w:val="28"/>
                <w:szCs w:val="28"/>
              </w:rPr>
              <w:t>一瓶，</w:t>
            </w:r>
            <w:r w:rsidRPr="007A656A">
              <w:rPr>
                <w:rFonts w:eastAsia="仿宋_GB2312"/>
                <w:sz w:val="28"/>
                <w:szCs w:val="28"/>
              </w:rPr>
              <w:t>2ml/</w:t>
            </w:r>
            <w:r w:rsidRPr="007A656A">
              <w:rPr>
                <w:rFonts w:eastAsia="仿宋_GB2312"/>
                <w:sz w:val="28"/>
                <w:szCs w:val="28"/>
              </w:rPr>
              <w:t>瓶；</w:t>
            </w:r>
            <w:r w:rsidRPr="007A656A">
              <w:rPr>
                <w:rFonts w:eastAsia="仿宋_GB2312"/>
                <w:sz w:val="28"/>
                <w:szCs w:val="28"/>
              </w:rPr>
              <w:t>Level2</w:t>
            </w:r>
            <w:r w:rsidRPr="007A656A">
              <w:rPr>
                <w:rFonts w:eastAsia="仿宋_GB2312"/>
                <w:sz w:val="28"/>
                <w:szCs w:val="28"/>
              </w:rPr>
              <w:t>一瓶，</w:t>
            </w:r>
            <w:r w:rsidRPr="007A656A">
              <w:rPr>
                <w:rFonts w:eastAsia="仿宋_GB2312"/>
                <w:sz w:val="28"/>
                <w:szCs w:val="28"/>
              </w:rPr>
              <w:t>2ml/</w:t>
            </w:r>
            <w:r w:rsidRPr="007A656A">
              <w:rPr>
                <w:rFonts w:eastAsia="仿宋_GB2312"/>
                <w:sz w:val="28"/>
                <w:szCs w:val="28"/>
              </w:rPr>
              <w:t>瓶；配</w:t>
            </w:r>
            <w:r w:rsidRPr="007A656A">
              <w:rPr>
                <w:rFonts w:eastAsia="仿宋_GB2312"/>
                <w:sz w:val="28"/>
                <w:szCs w:val="28"/>
              </w:rPr>
              <w:t>1</w:t>
            </w:r>
            <w:r w:rsidRPr="007A656A">
              <w:rPr>
                <w:rFonts w:eastAsia="仿宋_GB2312"/>
                <w:sz w:val="28"/>
                <w:szCs w:val="28"/>
              </w:rPr>
              <w:t>瓶</w:t>
            </w:r>
            <w:r w:rsidRPr="007A656A">
              <w:rPr>
                <w:rFonts w:eastAsia="仿宋_GB2312"/>
                <w:sz w:val="28"/>
                <w:szCs w:val="28"/>
              </w:rPr>
              <w:t>5ml</w:t>
            </w:r>
            <w:r w:rsidRPr="007A656A">
              <w:rPr>
                <w:rFonts w:eastAsia="仿宋_GB2312"/>
                <w:sz w:val="28"/>
                <w:szCs w:val="28"/>
              </w:rPr>
              <w:t>复溶液）</w:t>
            </w:r>
          </w:p>
        </w:tc>
      </w:tr>
      <w:tr w:rsidR="00C90029" w:rsidRPr="007A656A" w14:paraId="74A826AF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CE116" w14:textId="77777777" w:rsidR="00C90029" w:rsidRPr="007A656A" w:rsidRDefault="00C90029">
            <w:pPr>
              <w:spacing w:line="2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14:paraId="51A3F9FC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E06A" w14:textId="4AD20376" w:rsidR="00C90029" w:rsidRPr="007A656A" w:rsidRDefault="0066077B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与艾康生产的小型干式生化分析仪</w:t>
            </w:r>
            <w:r w:rsidRPr="007A656A">
              <w:rPr>
                <w:rFonts w:eastAsia="仿宋_GB2312"/>
                <w:sz w:val="28"/>
                <w:szCs w:val="28"/>
              </w:rPr>
              <w:t>C-100/C300</w:t>
            </w:r>
            <w:r w:rsidRPr="007A656A">
              <w:rPr>
                <w:rFonts w:eastAsia="仿宋_GB2312"/>
                <w:sz w:val="28"/>
                <w:szCs w:val="28"/>
              </w:rPr>
              <w:t>配套使用的专用测试条，用于全血、血清或血浆中谷丙转氨酶（</w:t>
            </w:r>
            <w:r w:rsidRPr="007A656A">
              <w:rPr>
                <w:rFonts w:eastAsia="仿宋_GB2312"/>
                <w:sz w:val="28"/>
                <w:szCs w:val="28"/>
              </w:rPr>
              <w:t>ALT</w:t>
            </w:r>
            <w:r w:rsidRPr="007A656A">
              <w:rPr>
                <w:rFonts w:eastAsia="仿宋_GB2312"/>
                <w:sz w:val="28"/>
                <w:szCs w:val="28"/>
              </w:rPr>
              <w:t>）的定量检测</w:t>
            </w:r>
          </w:p>
        </w:tc>
      </w:tr>
      <w:tr w:rsidR="00C90029" w:rsidRPr="007A656A" w14:paraId="301AD368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0227" w14:textId="77777777" w:rsidR="00C90029" w:rsidRPr="007A656A" w:rsidRDefault="00C90029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  <w:p w14:paraId="601C98AA" w14:textId="77777777" w:rsidR="00C90029" w:rsidRPr="007A656A" w:rsidRDefault="001E745F">
            <w:pPr>
              <w:spacing w:line="7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7A656A">
              <w:rPr>
                <w:rFonts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FBBDC" w14:textId="348F610E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1. </w:t>
            </w:r>
            <w:r w:rsidRPr="007A656A">
              <w:rPr>
                <w:rFonts w:eastAsia="仿宋_GB2312"/>
                <w:sz w:val="28"/>
                <w:szCs w:val="28"/>
              </w:rPr>
              <w:t>外观与结构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  <w:r w:rsidRPr="007A656A">
              <w:rPr>
                <w:rFonts w:eastAsia="仿宋_GB2312"/>
                <w:sz w:val="28"/>
                <w:szCs w:val="28"/>
              </w:rPr>
              <w:t>测试条表面光洁无毛刺，洁净无污点；结构完整，无缺损或脱落。</w:t>
            </w:r>
          </w:p>
          <w:p w14:paraId="7DE995E2" w14:textId="77777777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2. </w:t>
            </w:r>
            <w:r w:rsidRPr="007A656A">
              <w:rPr>
                <w:rFonts w:eastAsia="仿宋_GB2312"/>
                <w:sz w:val="28"/>
                <w:szCs w:val="28"/>
              </w:rPr>
              <w:t>线性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</w:p>
          <w:p w14:paraId="1CD9F623" w14:textId="0527FBB6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ALT</w:t>
            </w:r>
            <w:r w:rsidRPr="007A656A">
              <w:rPr>
                <w:rFonts w:eastAsia="仿宋_GB2312"/>
                <w:sz w:val="28"/>
                <w:szCs w:val="28"/>
              </w:rPr>
              <w:t>在</w:t>
            </w:r>
            <w:r w:rsidRPr="007A656A">
              <w:rPr>
                <w:rFonts w:eastAsia="仿宋_GB2312"/>
                <w:sz w:val="28"/>
                <w:szCs w:val="28"/>
              </w:rPr>
              <w:t>6U/L~500U/L</w:t>
            </w:r>
            <w:r w:rsidRPr="007A656A">
              <w:rPr>
                <w:rFonts w:eastAsia="仿宋_GB2312"/>
                <w:sz w:val="28"/>
                <w:szCs w:val="28"/>
              </w:rPr>
              <w:t>（</w:t>
            </w:r>
            <w:r w:rsidRPr="007A656A">
              <w:rPr>
                <w:rFonts w:eastAsia="仿宋_GB2312"/>
                <w:sz w:val="28"/>
                <w:szCs w:val="28"/>
              </w:rPr>
              <w:t>0.1µkat/L~8.50µkat/L)</w:t>
            </w:r>
            <w:r w:rsidRPr="007A656A">
              <w:rPr>
                <w:rFonts w:eastAsia="仿宋_GB2312"/>
                <w:sz w:val="28"/>
                <w:szCs w:val="28"/>
              </w:rPr>
              <w:t>的浓度范围内，</w:t>
            </w:r>
            <w:r w:rsidRPr="007A656A">
              <w:rPr>
                <w:rFonts w:eastAsia="仿宋_GB2312"/>
                <w:sz w:val="28"/>
                <w:szCs w:val="28"/>
              </w:rPr>
              <w:t xml:space="preserve"> R2≥0.970</w:t>
            </w:r>
            <w:r w:rsidRPr="007A656A">
              <w:rPr>
                <w:rFonts w:eastAsia="仿宋_GB2312"/>
                <w:sz w:val="28"/>
                <w:szCs w:val="28"/>
              </w:rPr>
              <w:t>。</w:t>
            </w:r>
            <w:bookmarkStart w:id="0" w:name="_GoBack"/>
            <w:bookmarkEnd w:id="0"/>
          </w:p>
          <w:p w14:paraId="70C462B2" w14:textId="77777777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lastRenderedPageBreak/>
              <w:t xml:space="preserve">3. </w:t>
            </w:r>
            <w:r w:rsidRPr="007A656A">
              <w:rPr>
                <w:rFonts w:eastAsia="仿宋_GB2312"/>
                <w:sz w:val="28"/>
                <w:szCs w:val="28"/>
              </w:rPr>
              <w:t>批内精密度：</w:t>
            </w:r>
            <w:r w:rsidRPr="007A656A">
              <w:rPr>
                <w:rFonts w:eastAsia="仿宋_GB2312"/>
                <w:sz w:val="28"/>
                <w:szCs w:val="28"/>
              </w:rPr>
              <w:t>CV</w:t>
            </w:r>
            <w:r w:rsidRPr="007A656A">
              <w:rPr>
                <w:rFonts w:eastAsia="仿宋_GB2312"/>
                <w:sz w:val="28"/>
                <w:szCs w:val="28"/>
              </w:rPr>
              <w:t>＜</w:t>
            </w:r>
            <w:r w:rsidRPr="007A656A">
              <w:rPr>
                <w:rFonts w:eastAsia="仿宋_GB2312"/>
                <w:sz w:val="28"/>
                <w:szCs w:val="28"/>
              </w:rPr>
              <w:t>8.0%</w:t>
            </w:r>
            <w:r w:rsidRPr="007A656A">
              <w:rPr>
                <w:rFonts w:eastAsia="仿宋_GB2312"/>
                <w:sz w:val="28"/>
                <w:szCs w:val="28"/>
              </w:rPr>
              <w:t>。</w:t>
            </w:r>
          </w:p>
          <w:p w14:paraId="390B3988" w14:textId="70CCDA8F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4. </w:t>
            </w:r>
            <w:r w:rsidRPr="007A656A">
              <w:rPr>
                <w:rFonts w:eastAsia="仿宋_GB2312"/>
                <w:sz w:val="28"/>
                <w:szCs w:val="28"/>
              </w:rPr>
              <w:t>准确度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</w:p>
          <w:p w14:paraId="7EAADB69" w14:textId="77777777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ALT &lt;40U/L(</w:t>
            </w:r>
            <w:r w:rsidRPr="007A656A">
              <w:rPr>
                <w:rFonts w:eastAsia="仿宋_GB2312"/>
                <w:sz w:val="28"/>
                <w:szCs w:val="28"/>
              </w:rPr>
              <w:t>＜</w:t>
            </w:r>
            <w:r w:rsidRPr="007A656A">
              <w:rPr>
                <w:rFonts w:eastAsia="仿宋_GB2312"/>
                <w:sz w:val="28"/>
                <w:szCs w:val="28"/>
              </w:rPr>
              <w:t xml:space="preserve">0.68µkat/L) </w:t>
            </w:r>
            <w:r w:rsidRPr="007A656A">
              <w:rPr>
                <w:rFonts w:eastAsia="仿宋_GB2312"/>
                <w:sz w:val="28"/>
                <w:szCs w:val="28"/>
              </w:rPr>
              <w:t>，偏差在</w:t>
            </w:r>
            <w:r w:rsidRPr="007A656A">
              <w:rPr>
                <w:rFonts w:eastAsia="仿宋_GB2312"/>
                <w:sz w:val="28"/>
                <w:szCs w:val="28"/>
              </w:rPr>
              <w:t>±6U/L</w:t>
            </w:r>
            <w:r w:rsidRPr="007A656A">
              <w:rPr>
                <w:rFonts w:eastAsia="仿宋_GB2312"/>
                <w:sz w:val="28"/>
                <w:szCs w:val="28"/>
              </w:rPr>
              <w:t>（</w:t>
            </w:r>
            <w:r w:rsidRPr="007A656A">
              <w:rPr>
                <w:rFonts w:eastAsia="仿宋_GB2312"/>
                <w:sz w:val="28"/>
                <w:szCs w:val="28"/>
              </w:rPr>
              <w:t>±0.10µkat/L</w:t>
            </w:r>
            <w:r w:rsidRPr="007A656A">
              <w:rPr>
                <w:rFonts w:eastAsia="仿宋_GB2312"/>
                <w:sz w:val="28"/>
                <w:szCs w:val="28"/>
              </w:rPr>
              <w:t>）；</w:t>
            </w:r>
            <w:r w:rsidRPr="007A656A">
              <w:rPr>
                <w:rFonts w:eastAsia="仿宋_GB2312"/>
                <w:sz w:val="28"/>
                <w:szCs w:val="28"/>
              </w:rPr>
              <w:t>≥40U/L</w:t>
            </w:r>
            <w:r w:rsidRPr="007A656A">
              <w:rPr>
                <w:rFonts w:eastAsia="仿宋_GB2312"/>
                <w:sz w:val="28"/>
                <w:szCs w:val="28"/>
              </w:rPr>
              <w:t>，</w:t>
            </w:r>
            <w:r w:rsidRPr="007A656A">
              <w:rPr>
                <w:rFonts w:eastAsia="仿宋_GB2312"/>
                <w:sz w:val="28"/>
                <w:szCs w:val="28"/>
              </w:rPr>
              <w:t>≤500 U/L</w:t>
            </w:r>
            <w:r w:rsidRPr="007A656A">
              <w:rPr>
                <w:rFonts w:eastAsia="仿宋_GB2312"/>
                <w:sz w:val="28"/>
                <w:szCs w:val="28"/>
              </w:rPr>
              <w:t>（</w:t>
            </w:r>
            <w:r w:rsidRPr="007A656A">
              <w:rPr>
                <w:rFonts w:eastAsia="仿宋_GB2312"/>
                <w:sz w:val="28"/>
                <w:szCs w:val="28"/>
              </w:rPr>
              <w:t>≥0.68µkat/L</w:t>
            </w:r>
            <w:r w:rsidRPr="007A656A">
              <w:rPr>
                <w:rFonts w:eastAsia="仿宋_GB2312"/>
                <w:sz w:val="28"/>
                <w:szCs w:val="28"/>
              </w:rPr>
              <w:t>，</w:t>
            </w:r>
            <w:r w:rsidRPr="007A656A">
              <w:rPr>
                <w:rFonts w:eastAsia="仿宋_GB2312"/>
                <w:sz w:val="28"/>
                <w:szCs w:val="28"/>
              </w:rPr>
              <w:t>≤8.50µkat/L</w:t>
            </w:r>
            <w:r w:rsidRPr="007A656A">
              <w:rPr>
                <w:rFonts w:eastAsia="仿宋_GB2312"/>
                <w:sz w:val="28"/>
                <w:szCs w:val="28"/>
              </w:rPr>
              <w:t>），偏差在</w:t>
            </w:r>
            <w:r w:rsidRPr="007A656A">
              <w:rPr>
                <w:rFonts w:eastAsia="仿宋_GB2312"/>
                <w:sz w:val="28"/>
                <w:szCs w:val="28"/>
              </w:rPr>
              <w:t>±15%</w:t>
            </w:r>
            <w:r w:rsidRPr="007A656A">
              <w:rPr>
                <w:rFonts w:eastAsia="仿宋_GB2312"/>
                <w:sz w:val="28"/>
                <w:szCs w:val="28"/>
              </w:rPr>
              <w:t>以内。</w:t>
            </w:r>
          </w:p>
          <w:p w14:paraId="7BB05682" w14:textId="14AB8849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5. </w:t>
            </w:r>
            <w:r w:rsidRPr="007A656A">
              <w:rPr>
                <w:rFonts w:eastAsia="仿宋_GB2312"/>
                <w:sz w:val="28"/>
                <w:szCs w:val="28"/>
              </w:rPr>
              <w:t>批间精密度（批间差）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</w:p>
          <w:p w14:paraId="36F3B3BC" w14:textId="77777777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3</w:t>
            </w:r>
            <w:r w:rsidRPr="007A656A">
              <w:rPr>
                <w:rFonts w:eastAsia="仿宋_GB2312"/>
                <w:sz w:val="28"/>
                <w:szCs w:val="28"/>
              </w:rPr>
              <w:t>个批号的</w:t>
            </w:r>
            <w:r w:rsidRPr="007A656A">
              <w:rPr>
                <w:rFonts w:eastAsia="仿宋_GB2312"/>
                <w:sz w:val="28"/>
                <w:szCs w:val="28"/>
              </w:rPr>
              <w:t>ALT</w:t>
            </w:r>
            <w:r w:rsidRPr="007A656A">
              <w:rPr>
                <w:rFonts w:eastAsia="仿宋_GB2312"/>
                <w:sz w:val="28"/>
                <w:szCs w:val="28"/>
              </w:rPr>
              <w:t>测试条进行重复测试，测定均值的变异系数</w:t>
            </w:r>
            <w:r w:rsidRPr="007A656A">
              <w:rPr>
                <w:rFonts w:eastAsia="仿宋_GB2312"/>
                <w:sz w:val="28"/>
                <w:szCs w:val="28"/>
              </w:rPr>
              <w:t>CV</w:t>
            </w:r>
            <w:r w:rsidRPr="007A656A">
              <w:rPr>
                <w:rFonts w:eastAsia="仿宋_GB2312"/>
                <w:sz w:val="28"/>
                <w:szCs w:val="28"/>
              </w:rPr>
              <w:t>（</w:t>
            </w:r>
            <w:r w:rsidRPr="007A656A">
              <w:rPr>
                <w:rFonts w:eastAsia="仿宋_GB2312"/>
                <w:sz w:val="28"/>
                <w:szCs w:val="28"/>
              </w:rPr>
              <w:t>%</w:t>
            </w:r>
            <w:r w:rsidRPr="007A656A">
              <w:rPr>
                <w:rFonts w:eastAsia="仿宋_GB2312"/>
                <w:sz w:val="28"/>
                <w:szCs w:val="28"/>
              </w:rPr>
              <w:t>）不大于</w:t>
            </w:r>
            <w:r w:rsidRPr="007A656A">
              <w:rPr>
                <w:rFonts w:eastAsia="仿宋_GB2312"/>
                <w:sz w:val="28"/>
                <w:szCs w:val="28"/>
              </w:rPr>
              <w:t>10%</w:t>
            </w:r>
            <w:r w:rsidRPr="007A656A">
              <w:rPr>
                <w:rFonts w:eastAsia="仿宋_GB2312"/>
                <w:sz w:val="28"/>
                <w:szCs w:val="28"/>
              </w:rPr>
              <w:t>。</w:t>
            </w:r>
          </w:p>
          <w:p w14:paraId="3E430C89" w14:textId="2C32925B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6. </w:t>
            </w:r>
            <w:r w:rsidRPr="007A656A">
              <w:rPr>
                <w:rFonts w:eastAsia="仿宋_GB2312"/>
                <w:sz w:val="28"/>
                <w:szCs w:val="28"/>
              </w:rPr>
              <w:t>抗内源性丙酮酸干扰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</w:p>
          <w:p w14:paraId="2D44CA6C" w14:textId="77777777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0.2mM</w:t>
            </w:r>
            <w:r w:rsidRPr="007A656A">
              <w:rPr>
                <w:rFonts w:eastAsia="仿宋_GB2312"/>
                <w:sz w:val="28"/>
                <w:szCs w:val="28"/>
              </w:rPr>
              <w:t>的内源性丙酮酸对测试结果产生的干扰</w:t>
            </w:r>
            <w:r w:rsidRPr="007A656A">
              <w:rPr>
                <w:rFonts w:eastAsia="仿宋_GB2312"/>
                <w:sz w:val="28"/>
                <w:szCs w:val="28"/>
              </w:rPr>
              <w:t>&lt;15%</w:t>
            </w:r>
            <w:r w:rsidRPr="007A656A">
              <w:rPr>
                <w:rFonts w:eastAsia="仿宋_GB2312"/>
                <w:sz w:val="28"/>
                <w:szCs w:val="28"/>
              </w:rPr>
              <w:t>。</w:t>
            </w:r>
          </w:p>
          <w:p w14:paraId="4316653B" w14:textId="223CDCBE" w:rsidR="007A656A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 xml:space="preserve">7. </w:t>
            </w:r>
            <w:r w:rsidRPr="007A656A">
              <w:rPr>
                <w:rFonts w:eastAsia="仿宋_GB2312"/>
                <w:sz w:val="28"/>
                <w:szCs w:val="28"/>
              </w:rPr>
              <w:t>灵敏度</w:t>
            </w:r>
            <w:r w:rsidRPr="007A656A">
              <w:rPr>
                <w:rFonts w:eastAsia="仿宋_GB2312"/>
                <w:sz w:val="28"/>
                <w:szCs w:val="28"/>
              </w:rPr>
              <w:t>：</w:t>
            </w:r>
          </w:p>
          <w:p w14:paraId="370E0677" w14:textId="4D3653A9" w:rsidR="00C90029" w:rsidRPr="007A656A" w:rsidRDefault="007A656A" w:rsidP="007A656A">
            <w:pPr>
              <w:rPr>
                <w:rFonts w:eastAsia="仿宋_GB2312"/>
                <w:sz w:val="28"/>
                <w:szCs w:val="28"/>
              </w:rPr>
            </w:pPr>
            <w:r w:rsidRPr="007A656A">
              <w:rPr>
                <w:rFonts w:eastAsia="仿宋_GB2312"/>
                <w:sz w:val="28"/>
                <w:szCs w:val="28"/>
              </w:rPr>
              <w:t>在检测范围为</w:t>
            </w:r>
            <w:r w:rsidRPr="007A656A">
              <w:rPr>
                <w:rFonts w:eastAsia="仿宋_GB2312"/>
                <w:sz w:val="28"/>
                <w:szCs w:val="28"/>
              </w:rPr>
              <w:t>0U/L</w:t>
            </w:r>
            <w:r w:rsidRPr="007A656A">
              <w:rPr>
                <w:rFonts w:eastAsia="仿宋_GB2312"/>
                <w:sz w:val="28"/>
                <w:szCs w:val="28"/>
              </w:rPr>
              <w:t>～</w:t>
            </w:r>
            <w:r w:rsidRPr="007A656A">
              <w:rPr>
                <w:rFonts w:eastAsia="仿宋_GB2312"/>
                <w:sz w:val="28"/>
                <w:szCs w:val="28"/>
              </w:rPr>
              <w:t>12U/L (0µkat/L</w:t>
            </w:r>
            <w:r w:rsidRPr="007A656A">
              <w:rPr>
                <w:rFonts w:eastAsia="仿宋_GB2312"/>
                <w:sz w:val="28"/>
                <w:szCs w:val="28"/>
              </w:rPr>
              <w:t>～</w:t>
            </w:r>
            <w:r w:rsidRPr="007A656A">
              <w:rPr>
                <w:rFonts w:eastAsia="仿宋_GB2312"/>
                <w:sz w:val="28"/>
                <w:szCs w:val="28"/>
              </w:rPr>
              <w:t>0.2µkat/L)</w:t>
            </w:r>
            <w:r w:rsidRPr="007A656A">
              <w:rPr>
                <w:rFonts w:eastAsia="仿宋_GB2312"/>
                <w:sz w:val="28"/>
                <w:szCs w:val="28"/>
              </w:rPr>
              <w:t>的检测准确度（相对偏差）不大于</w:t>
            </w:r>
            <w:r w:rsidRPr="007A656A">
              <w:rPr>
                <w:rFonts w:eastAsia="仿宋_GB2312"/>
                <w:sz w:val="28"/>
                <w:szCs w:val="28"/>
              </w:rPr>
              <w:t>±6U/L</w:t>
            </w:r>
            <w:r w:rsidRPr="007A656A">
              <w:rPr>
                <w:rFonts w:eastAsia="仿宋_GB2312"/>
                <w:sz w:val="28"/>
                <w:szCs w:val="28"/>
              </w:rPr>
              <w:t>（</w:t>
            </w:r>
            <w:r w:rsidRPr="007A656A">
              <w:rPr>
                <w:rFonts w:eastAsia="仿宋_GB2312"/>
                <w:sz w:val="28"/>
                <w:szCs w:val="28"/>
              </w:rPr>
              <w:t>±0.10µkat/L</w:t>
            </w:r>
            <w:r w:rsidRPr="007A656A">
              <w:rPr>
                <w:rFonts w:eastAsia="仿宋_GB2312"/>
                <w:sz w:val="28"/>
                <w:szCs w:val="28"/>
              </w:rPr>
              <w:t>）。</w:t>
            </w:r>
          </w:p>
        </w:tc>
      </w:tr>
    </w:tbl>
    <w:p w14:paraId="102CFDE6" w14:textId="77777777" w:rsidR="00C90029" w:rsidRDefault="00C90029">
      <w:pPr>
        <w:spacing w:line="500" w:lineRule="exact"/>
        <w:ind w:firstLineChars="150" w:firstLine="420"/>
        <w:rPr>
          <w:sz w:val="28"/>
          <w:szCs w:val="28"/>
        </w:rPr>
      </w:pPr>
    </w:p>
    <w:p w14:paraId="29150E1D" w14:textId="77777777" w:rsidR="00C90029" w:rsidRDefault="001E745F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14:paraId="27CB32CC" w14:textId="77777777" w:rsidR="00C90029" w:rsidRDefault="00C90029"/>
    <w:p w14:paraId="396881CB" w14:textId="77777777" w:rsidR="00C90029" w:rsidRDefault="00C90029"/>
    <w:sectPr w:rsidR="00C90029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3BD8E" w14:textId="77777777" w:rsidR="00CB69FE" w:rsidRDefault="00CB69FE" w:rsidP="00E348B4">
      <w:r>
        <w:separator/>
      </w:r>
    </w:p>
  </w:endnote>
  <w:endnote w:type="continuationSeparator" w:id="0">
    <w:p w14:paraId="49D9557B" w14:textId="77777777" w:rsidR="00CB69FE" w:rsidRDefault="00CB69FE" w:rsidP="00E34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3B383" w14:textId="77777777" w:rsidR="00CB69FE" w:rsidRDefault="00CB69FE" w:rsidP="00E348B4">
      <w:r>
        <w:separator/>
      </w:r>
    </w:p>
  </w:footnote>
  <w:footnote w:type="continuationSeparator" w:id="0">
    <w:p w14:paraId="40E09C7F" w14:textId="77777777" w:rsidR="00CB69FE" w:rsidRDefault="00CB69FE" w:rsidP="00E348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D60645"/>
    <w:rsid w:val="000B42A0"/>
    <w:rsid w:val="001E745F"/>
    <w:rsid w:val="00202B64"/>
    <w:rsid w:val="002A2303"/>
    <w:rsid w:val="003A60F5"/>
    <w:rsid w:val="0066077B"/>
    <w:rsid w:val="007A656A"/>
    <w:rsid w:val="00A573B4"/>
    <w:rsid w:val="00C04DDD"/>
    <w:rsid w:val="00C90029"/>
    <w:rsid w:val="00CB69FE"/>
    <w:rsid w:val="00DC0A72"/>
    <w:rsid w:val="00E348B4"/>
    <w:rsid w:val="00F6417B"/>
    <w:rsid w:val="00FC5366"/>
    <w:rsid w:val="24560580"/>
    <w:rsid w:val="291C3A2B"/>
    <w:rsid w:val="3EFE4153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EF66B14"/>
  <w15:docId w15:val="{5FD9953B-3F61-4B10-9F8E-A6877CFAA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D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E348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348B4"/>
    <w:rPr>
      <w:kern w:val="2"/>
      <w:sz w:val="18"/>
      <w:szCs w:val="18"/>
    </w:rPr>
  </w:style>
  <w:style w:type="paragraph" w:styleId="a5">
    <w:name w:val="footer"/>
    <w:basedOn w:val="a"/>
    <w:link w:val="Char0"/>
    <w:rsid w:val="00E348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348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7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1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yujie.fan范玉洁</cp:lastModifiedBy>
  <cp:revision>8</cp:revision>
  <cp:lastPrinted>2020-04-23T08:31:00Z</cp:lastPrinted>
  <dcterms:created xsi:type="dcterms:W3CDTF">2022-09-05T04:18:00Z</dcterms:created>
  <dcterms:modified xsi:type="dcterms:W3CDTF">2023-02-02T02:41:00Z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