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bCs/>
          <w:sz w:val="32"/>
          <w:szCs w:val="32"/>
        </w:rPr>
        <w:t>自动化腹膜透析机</w:t>
      </w:r>
      <w:bookmarkEnd w:id="0"/>
      <w:r>
        <w:rPr>
          <w:rFonts w:hint="eastAsia" w:ascii="仿宋" w:hAnsi="仿宋" w:eastAsia="仿宋"/>
          <w:b/>
          <w:bCs/>
          <w:sz w:val="32"/>
          <w:szCs w:val="32"/>
        </w:rPr>
        <w:t>参数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1、中文显示屏及中文操作软件（软件免费）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2、压缩</w:t>
      </w:r>
      <w:r>
        <w:rPr>
          <w:rFonts w:ascii="仿宋" w:hAnsi="仿宋" w:eastAsia="仿宋" w:cs="Times New Roman"/>
          <w:sz w:val="28"/>
          <w:szCs w:val="28"/>
        </w:rPr>
        <w:t>/真空泵液体驱动系统：液体灌注时无需提挂腹透液，便于各种环境条件使用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3</w:t>
      </w:r>
      <w:r>
        <w:rPr>
          <w:rFonts w:hint="eastAsia" w:ascii="仿宋" w:hAnsi="仿宋" w:eastAsia="仿宋" w:cs="Times New Roman"/>
          <w:sz w:val="28"/>
          <w:szCs w:val="28"/>
        </w:rPr>
        <w:t>、液袋温度监测：避免过高或过低温度液体灌入病人体内造成伤害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、治疗总量：</w:t>
      </w:r>
      <w:r>
        <w:rPr>
          <w:rFonts w:ascii="仿宋" w:hAnsi="仿宋" w:eastAsia="仿宋" w:cs="Times New Roman"/>
          <w:sz w:val="28"/>
          <w:szCs w:val="28"/>
        </w:rPr>
        <w:t>200-80000mL</w:t>
      </w:r>
      <w:r>
        <w:rPr>
          <w:rFonts w:ascii="仿宋" w:hAnsi="仿宋" w:eastAsia="仿宋" w:cs="Times New Roman"/>
          <w:sz w:val="28"/>
          <w:szCs w:val="28"/>
        </w:rPr>
        <w:tab/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5</w:t>
      </w:r>
      <w:r>
        <w:rPr>
          <w:rFonts w:hint="eastAsia" w:ascii="仿宋" w:hAnsi="仿宋" w:eastAsia="仿宋" w:cs="Times New Roman"/>
          <w:sz w:val="28"/>
          <w:szCs w:val="28"/>
        </w:rPr>
        <w:t>、治疗时间:</w:t>
      </w:r>
      <w:r>
        <w:rPr>
          <w:rFonts w:ascii="仿宋" w:hAnsi="仿宋" w:eastAsia="仿宋" w:cs="Times New Roman"/>
          <w:sz w:val="28"/>
          <w:szCs w:val="28"/>
        </w:rPr>
        <w:t>10</w:t>
      </w:r>
      <w:r>
        <w:rPr>
          <w:rFonts w:hint="eastAsia" w:ascii="仿宋" w:hAnsi="仿宋" w:eastAsia="仿宋" w:cs="Times New Roman"/>
          <w:sz w:val="28"/>
          <w:szCs w:val="28"/>
        </w:rPr>
        <w:t>分钟</w:t>
      </w:r>
      <w:r>
        <w:rPr>
          <w:rFonts w:ascii="仿宋" w:hAnsi="仿宋" w:eastAsia="仿宋" w:cs="Times New Roman"/>
          <w:sz w:val="28"/>
          <w:szCs w:val="28"/>
        </w:rPr>
        <w:t>-48小时</w:t>
      </w:r>
      <w:r>
        <w:rPr>
          <w:rFonts w:ascii="仿宋" w:hAnsi="仿宋" w:eastAsia="仿宋" w:cs="Times New Roman"/>
          <w:sz w:val="28"/>
          <w:szCs w:val="28"/>
        </w:rPr>
        <w:tab/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6</w:t>
      </w:r>
      <w:r>
        <w:rPr>
          <w:rFonts w:hint="eastAsia" w:ascii="仿宋" w:hAnsi="仿宋" w:eastAsia="仿宋" w:cs="Times New Roman"/>
          <w:sz w:val="28"/>
          <w:szCs w:val="28"/>
        </w:rPr>
        <w:t>、每次灌注量:</w:t>
      </w:r>
      <w:r>
        <w:rPr>
          <w:rFonts w:ascii="仿宋" w:hAnsi="仿宋" w:eastAsia="仿宋" w:cs="Times New Roman"/>
          <w:sz w:val="28"/>
          <w:szCs w:val="28"/>
        </w:rPr>
        <w:t>100-3000ml(标准模式)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7</w:t>
      </w:r>
      <w:r>
        <w:rPr>
          <w:rFonts w:hint="eastAsia" w:ascii="仿宋" w:hAnsi="仿宋" w:eastAsia="仿宋" w:cs="Times New Roman"/>
          <w:sz w:val="28"/>
          <w:szCs w:val="28"/>
        </w:rPr>
        <w:t>、容量显示精度：</w:t>
      </w:r>
      <w:r>
        <w:rPr>
          <w:rFonts w:ascii="仿宋" w:hAnsi="仿宋" w:eastAsia="仿宋" w:cs="Times New Roman"/>
          <w:sz w:val="28"/>
          <w:szCs w:val="28"/>
        </w:rPr>
        <w:t>1ml</w:t>
      </w:r>
      <w:r>
        <w:rPr>
          <w:rFonts w:ascii="仿宋" w:hAnsi="仿宋" w:eastAsia="仿宋" w:cs="Times New Roman"/>
          <w:sz w:val="28"/>
          <w:szCs w:val="28"/>
        </w:rPr>
        <w:tab/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8</w:t>
      </w:r>
      <w:r>
        <w:rPr>
          <w:rFonts w:hint="eastAsia" w:ascii="仿宋" w:hAnsi="仿宋" w:eastAsia="仿宋" w:cs="Times New Roman"/>
          <w:sz w:val="28"/>
          <w:szCs w:val="28"/>
        </w:rPr>
        <w:t>、液体温度控制：</w:t>
      </w:r>
      <w:r>
        <w:rPr>
          <w:rFonts w:ascii="仿宋" w:hAnsi="仿宋" w:eastAsia="仿宋" w:cs="Times New Roman"/>
          <w:sz w:val="28"/>
          <w:szCs w:val="28"/>
        </w:rPr>
        <w:t>32 ℃-40℃</w:t>
      </w:r>
      <w:r>
        <w:rPr>
          <w:rFonts w:ascii="仿宋" w:hAnsi="仿宋" w:eastAsia="仿宋" w:cs="Times New Roman"/>
          <w:sz w:val="28"/>
          <w:szCs w:val="28"/>
        </w:rPr>
        <w:tab/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9</w:t>
      </w:r>
      <w:r>
        <w:rPr>
          <w:rFonts w:hint="eastAsia" w:ascii="仿宋" w:hAnsi="仿宋" w:eastAsia="仿宋" w:cs="Times New Roman"/>
          <w:sz w:val="28"/>
          <w:szCs w:val="28"/>
        </w:rPr>
        <w:t>、温度精度：±</w:t>
      </w:r>
      <w:r>
        <w:rPr>
          <w:rFonts w:ascii="仿宋" w:hAnsi="仿宋" w:eastAsia="仿宋" w:cs="Times New Roman"/>
          <w:sz w:val="28"/>
          <w:szCs w:val="28"/>
        </w:rPr>
        <w:t>2℃</w:t>
      </w:r>
      <w:r>
        <w:rPr>
          <w:rFonts w:ascii="仿宋" w:hAnsi="仿宋" w:eastAsia="仿宋" w:cs="Times New Roman"/>
          <w:sz w:val="28"/>
          <w:szCs w:val="28"/>
        </w:rPr>
        <w:tab/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</w:t>
      </w:r>
      <w:r>
        <w:rPr>
          <w:rFonts w:ascii="仿宋" w:hAnsi="仿宋" w:eastAsia="仿宋" w:cs="Times New Roman"/>
          <w:sz w:val="28"/>
          <w:szCs w:val="28"/>
        </w:rPr>
        <w:t>0</w:t>
      </w:r>
      <w:r>
        <w:rPr>
          <w:rFonts w:hint="eastAsia" w:ascii="仿宋" w:hAnsi="仿宋" w:eastAsia="仿宋" w:cs="Times New Roman"/>
          <w:sz w:val="28"/>
          <w:szCs w:val="28"/>
        </w:rPr>
        <w:t>、适合所有</w:t>
      </w:r>
      <w:r>
        <w:rPr>
          <w:rFonts w:ascii="仿宋" w:hAnsi="仿宋" w:eastAsia="仿宋" w:cs="Times New Roman"/>
          <w:sz w:val="28"/>
          <w:szCs w:val="28"/>
        </w:rPr>
        <w:t xml:space="preserve">APD治疗模式(1) CCPD(2) NIPD(3) DIPD(4) TPD 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</w:t>
      </w: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、连接软件自动记录并传输治疗数据至医护平台，预警信号让医护及时了解病人的治疗需求，确保治疗安全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12</w:t>
      </w:r>
      <w:r>
        <w:rPr>
          <w:rFonts w:hint="eastAsia" w:ascii="仿宋" w:hAnsi="仿宋" w:eastAsia="仿宋" w:cs="Times New Roman"/>
          <w:sz w:val="28"/>
          <w:szCs w:val="28"/>
        </w:rPr>
        <w:t>、软件可设置治疗处方，包括治疗用时间，注入剂量，自动计算留置时间、超滤量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</w:t>
      </w:r>
      <w:r>
        <w:rPr>
          <w:rFonts w:ascii="仿宋" w:hAnsi="仿宋" w:eastAsia="仿宋" w:cs="Times New Roman"/>
          <w:sz w:val="28"/>
          <w:szCs w:val="28"/>
        </w:rPr>
        <w:t>3</w:t>
      </w:r>
      <w:r>
        <w:rPr>
          <w:rFonts w:hint="eastAsia" w:ascii="仿宋" w:hAnsi="仿宋" w:eastAsia="仿宋" w:cs="Times New Roman"/>
          <w:sz w:val="28"/>
          <w:szCs w:val="28"/>
        </w:rPr>
        <w:t>一体化全密闭管路，超长病人端连接管路，保障病人自由活动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</w:t>
      </w:r>
      <w:r>
        <w:rPr>
          <w:rFonts w:ascii="仿宋" w:hAnsi="仿宋" w:eastAsia="仿宋" w:cs="Times New Roman"/>
          <w:sz w:val="28"/>
          <w:szCs w:val="28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、免费提供≥</w:t>
      </w:r>
      <w:r>
        <w:rPr>
          <w:rFonts w:ascii="仿宋" w:hAnsi="仿宋" w:eastAsia="仿宋" w:cs="Times New Roman"/>
          <w:sz w:val="28"/>
          <w:szCs w:val="28"/>
        </w:rPr>
        <w:t>30</w:t>
      </w:r>
      <w:r>
        <w:rPr>
          <w:rFonts w:hint="eastAsia" w:ascii="仿宋" w:hAnsi="仿宋" w:eastAsia="仿宋" w:cs="Times New Roman"/>
          <w:sz w:val="28"/>
          <w:szCs w:val="28"/>
        </w:rPr>
        <w:t>套透析管路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</w:t>
      </w:r>
      <w:r>
        <w:rPr>
          <w:rFonts w:ascii="仿宋" w:hAnsi="仿宋" w:eastAsia="仿宋" w:cs="Times New Roman"/>
          <w:sz w:val="28"/>
          <w:szCs w:val="28"/>
        </w:rPr>
        <w:t>5</w:t>
      </w:r>
      <w:r>
        <w:rPr>
          <w:rFonts w:hint="eastAsia" w:ascii="仿宋" w:hAnsi="仿宋" w:eastAsia="仿宋" w:cs="Times New Roman"/>
          <w:sz w:val="28"/>
          <w:szCs w:val="28"/>
        </w:rPr>
        <w:t>、免费质保≥3年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F20"/>
    <w:rsid w:val="000E11D9"/>
    <w:rsid w:val="001252DD"/>
    <w:rsid w:val="001278BF"/>
    <w:rsid w:val="001453F8"/>
    <w:rsid w:val="001A1B07"/>
    <w:rsid w:val="001E2E81"/>
    <w:rsid w:val="00234A7F"/>
    <w:rsid w:val="002A38BC"/>
    <w:rsid w:val="002C67AB"/>
    <w:rsid w:val="00314228"/>
    <w:rsid w:val="00356A05"/>
    <w:rsid w:val="00422C28"/>
    <w:rsid w:val="00457204"/>
    <w:rsid w:val="00465CFF"/>
    <w:rsid w:val="00472588"/>
    <w:rsid w:val="004E6D8C"/>
    <w:rsid w:val="005510EF"/>
    <w:rsid w:val="00581AD6"/>
    <w:rsid w:val="006055A1"/>
    <w:rsid w:val="006D154C"/>
    <w:rsid w:val="00702703"/>
    <w:rsid w:val="008214C9"/>
    <w:rsid w:val="00874258"/>
    <w:rsid w:val="009556FA"/>
    <w:rsid w:val="009D5443"/>
    <w:rsid w:val="00A0206F"/>
    <w:rsid w:val="00A9184F"/>
    <w:rsid w:val="00A978FA"/>
    <w:rsid w:val="00AA1D33"/>
    <w:rsid w:val="00AC459E"/>
    <w:rsid w:val="00B023F0"/>
    <w:rsid w:val="00B402C3"/>
    <w:rsid w:val="00B71583"/>
    <w:rsid w:val="00BB172B"/>
    <w:rsid w:val="00BF519B"/>
    <w:rsid w:val="00BF7842"/>
    <w:rsid w:val="00C1634D"/>
    <w:rsid w:val="00C409F2"/>
    <w:rsid w:val="00D815B0"/>
    <w:rsid w:val="00DA542B"/>
    <w:rsid w:val="00EA0774"/>
    <w:rsid w:val="00EB1BC7"/>
    <w:rsid w:val="00ED3BE1"/>
    <w:rsid w:val="00F209E3"/>
    <w:rsid w:val="00FC7801"/>
    <w:rsid w:val="00FE645E"/>
    <w:rsid w:val="00FF2F20"/>
    <w:rsid w:val="00FF3799"/>
    <w:rsid w:val="2E71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376</Characters>
  <Lines>3</Lines>
  <Paragraphs>1</Paragraphs>
  <TotalTime>78</TotalTime>
  <ScaleCrop>false</ScaleCrop>
  <LinksUpToDate>false</LinksUpToDate>
  <CharactersWithSpaces>387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2022-11-21T09:21:00Z</dcterms:created>
  <dc:creator>admin</dc:creator>
  <cp:lastModifiedBy>Administrator</cp:lastModifiedBy>
  <cp:lastPrinted>2023-02-23T08:17:57Z</cp:lastPrinted>
  <dcterms:modified xsi:type="dcterms:W3CDTF">2023-02-23T08:26:29Z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092B80B1388D4C54B1B571DCA5845A7A</vt:lpwstr>
  </property>
</Properties>
</file>