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/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乙型肝炎病毒核酸定量检测试剂盒（PCR-荧光法）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 ）   进口（ √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规格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120人份/盒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液体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numPr>
                <w:ilvl w:val="0"/>
                <w:numId w:val="1"/>
              </w:numP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MMX R1（cobas 主混合试剂1）</w:t>
            </w:r>
          </w:p>
          <w:p>
            <w:pPr>
              <w:numPr>
                <w:ilvl w:val="0"/>
                <w:numId w:val="1"/>
              </w:numPr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HBV MMX R2（cobas HBV主混合试剂2）</w:t>
            </w:r>
          </w:p>
          <w:p>
            <w:pPr>
              <w:numPr>
                <w:ilvl w:val="0"/>
                <w:numId w:val="1"/>
              </w:numPr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DNA QS（cobas HBV DNA定量标准品）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ind w:firstLine="1680" w:firstLineChars="600"/>
              <w:jc w:val="both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规格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120人份/盒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用于定量测定乙型肝炎病毒（HBV）感染者EDTA血浆或血清中的HBV DNA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1. 外观：试剂盒包装完整，无磨损，标签应清晰；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各组分应齐全，液体无渗漏。</w:t>
            </w:r>
          </w:p>
          <w:p>
            <w:pPr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bookmarkStart w:id="0" w:name="_GoBack"/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样本类型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：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EDTA血浆，血清。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样品处理体积：400ul或200ul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</w:p>
          <w:p>
            <w:pP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分析灵敏度：EDTA血浆：4.4IU/ml(400ul)</w:t>
            </w:r>
          </w:p>
          <w:p>
            <w:pPr>
              <w:ind w:firstLine="3360" w:firstLineChars="1200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7.6IU/ml(200ul)</w:t>
            </w:r>
          </w:p>
          <w:p>
            <w:pPr>
              <w:ind w:firstLine="2520" w:firstLineChars="900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血清：2.8IU/ml(400ul)</w:t>
            </w:r>
          </w:p>
          <w:p>
            <w:pPr>
              <w:ind w:firstLine="3360" w:firstLineChars="12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5.5IU/ml(200ul)</w:t>
            </w:r>
          </w:p>
          <w:p>
            <w:pPr>
              <w:numPr>
                <w:numId w:val="0"/>
              </w:numP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5.线性范围：400ul：10.0IU/ml-1.0E+09IU/ml</w:t>
            </w:r>
          </w:p>
          <w:p>
            <w:pPr>
              <w:numPr>
                <w:numId w:val="0"/>
              </w:numPr>
              <w:ind w:firstLine="1680" w:firstLineChars="6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200ul：10.0IU/ml-1.0E+09IU/ml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</w:p>
          <w:p>
            <w:p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特异性：100%（单侧95%置信区间：99.5%）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  <w:bookmarkEnd w:id="0"/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BB6178"/>
    <w:multiLevelType w:val="singleLevel"/>
    <w:tmpl w:val="54BB617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ViY2JkMjU3NGYzZTEwMzZmMGFkZWViYmNkYWU3NDIifQ=="/>
  </w:docVars>
  <w:rsids>
    <w:rsidRoot w:val="74D60645"/>
    <w:rsid w:val="00202B64"/>
    <w:rsid w:val="002A2303"/>
    <w:rsid w:val="003A60F5"/>
    <w:rsid w:val="00A573B4"/>
    <w:rsid w:val="00C04DDD"/>
    <w:rsid w:val="00C90029"/>
    <w:rsid w:val="00E348B4"/>
    <w:rsid w:val="00F6417B"/>
    <w:rsid w:val="00FC5366"/>
    <w:rsid w:val="24560580"/>
    <w:rsid w:val="291C3A2B"/>
    <w:rsid w:val="3EFE4153"/>
    <w:rsid w:val="6EDF56FB"/>
    <w:rsid w:val="74D60645"/>
    <w:rsid w:val="75F82AB2"/>
    <w:rsid w:val="78765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95</Words>
  <Characters>547</Characters>
  <Lines>4</Lines>
  <Paragraphs>1</Paragraphs>
  <TotalTime>10</TotalTime>
  <ScaleCrop>false</ScaleCrop>
  <LinksUpToDate>false</LinksUpToDate>
  <CharactersWithSpaces>641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2022-09-05T04:18:00Z</dcterms:created>
  <dc:creator>日光晴</dc:creator>
  <cp:lastModifiedBy>吴迪</cp:lastModifiedBy>
  <cp:lastPrinted>2020-04-23T08:31:00Z</cp:lastPrinted>
  <dcterms:modified xsi:type="dcterms:W3CDTF">2022-09-06T04:29:34Z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9FC2B76F4538496298CC3C8BB06A1B66</vt:lpwstr>
  </property>
</Properties>
</file>