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认知功能评估与训练软件商务要求</w:t>
      </w:r>
    </w:p>
    <w:p/>
    <w:p>
      <w:pPr>
        <w:spacing w:line="360" w:lineRule="auto"/>
        <w:rPr>
          <w:rFonts w:hint="eastAsia"/>
        </w:rPr>
      </w:pPr>
      <w:r>
        <w:rPr>
          <w:rFonts w:hint="eastAsia"/>
        </w:rPr>
        <w:t>1、项目预算：28万元。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2、服务期：提供5年的免费维护。可根据客户要求提供上门服务。在免费服务期内所产生的费用由公司自行承担，由于非正常因素（不限于人为造成硬件损坏、黑客行为及公认的不可抗力事件导致的故障情况等）引起的维修费用可协商处理。</w:t>
      </w:r>
    </w:p>
    <w:p>
      <w:pPr>
        <w:spacing w:line="36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3、自合同签订之日起1个月内支付合同款的95%，项目完成验收后支付合同5%尾款</w:t>
      </w:r>
      <w:r>
        <w:rPr>
          <w:rFonts w:hint="eastAsia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1NGFmNzRjZGEzZWViYWNjZGExYzkwN2Q0NGZmNDUifQ=="/>
  </w:docVars>
  <w:rsids>
    <w:rsidRoot w:val="72B91624"/>
    <w:rsid w:val="09667A89"/>
    <w:rsid w:val="36714388"/>
    <w:rsid w:val="418E7DEC"/>
    <w:rsid w:val="44B5730C"/>
    <w:rsid w:val="72B9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2022-11-28T06:50:00Z</dcterms:created>
  <dc:creator>Administrator</dc:creator>
  <cp:lastModifiedBy>Administrator</cp:lastModifiedBy>
  <dcterms:modified xsi:type="dcterms:W3CDTF">2022-11-28T07:33:35Z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E87EEEFE32404675803803F1572C6E28</vt:lpwstr>
  </property>
</Properties>
</file>