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马鞍山市人民医院住院楼中央空调设计服务参数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投标方资质：投标方须具有工程设计建筑行业(建筑工程)专业乙级（或以上）资质或工程设计建筑行业乙级（或以上）资质。</w:t>
      </w:r>
    </w:p>
    <w:p>
      <w:pPr>
        <w:rPr>
          <w:rFonts w:hint="eastAsia" w:ascii="宋体" w:hAnsi="宋体" w:eastAsia="宋体" w:cs="宋体"/>
          <w:sz w:val="24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服务期：至中央空调安装完毕并正常运行。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spacing w:line="408" w:lineRule="auto"/>
        <w:ind w:firstLine="720" w:firstLineChars="200"/>
        <w:jc w:val="left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 xml:space="preserve">中标方须对马鞍山市人民医院住院楼中央空调项目进行设计，主要服务内容有方案设计、初步设计、施工图设计（含各专项设计。专项工程设计包括但不限于：暖通空调及相应配套）、图纸审查、后续服务）。 </w:t>
      </w:r>
    </w:p>
    <w:p>
      <w:pPr>
        <w:ind w:firstLine="720" w:firstLineChars="200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付款方式：施工图审查结束后付款70%，施工完毕并正常运行后支付尾款。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预算：55000元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招标方式：采用竞争性谈判方式招标。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6A262759"/>
    <w:rsid w:val="6A26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2022-10-28T00:40:00Z</dcterms:created>
  <dc:creator>毁月</dc:creator>
  <cp:lastModifiedBy>毁月</cp:lastModifiedBy>
  <dcterms:modified xsi:type="dcterms:W3CDTF">2022-10-28T01:04:20Z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530E52E99F8F4EAE8AE4B849ACD34AA1</vt:lpwstr>
  </property>
</Properties>
</file>