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500" w:lineRule="exact"/>
        <w:jc w:val="center"/>
        <w:rPr>
          <w:rFonts w:hint="eastAsia" w:ascii="方正小标宋简体" w:eastAsia="方正小标宋简体"/>
          <w:sz w:val="44"/>
          <w:szCs w:val="44"/>
        </w:rPr>
      </w:pPr>
      <w:r>
        <w:rPr>
          <w:rFonts w:hint="eastAsia" w:ascii="方正小标宋简体" w:eastAsia="方正小标宋简体"/>
          <w:sz w:val="44"/>
          <w:szCs w:val="44"/>
        </w:rPr>
        <w:t>高速离心机技术参数</w:t>
      </w:r>
    </w:p>
    <w:p>
      <w:pPr>
        <w:pStyle w:val="8"/>
        <w:spacing w:line="500" w:lineRule="exact"/>
        <w:rPr>
          <w:rStyle w:val="9"/>
          <w:rFonts w:hint="eastAsia" w:ascii="仿宋_GB2312" w:eastAsia="仿宋_GB2312" w:hAnsiTheme="minorEastAsia"/>
          <w:color w:val="FF0000"/>
          <w:sz w:val="32"/>
          <w:szCs w:val="32"/>
        </w:rPr>
      </w:pPr>
    </w:p>
    <w:p>
      <w:pPr>
        <w:pStyle w:val="8"/>
        <w:spacing w:line="500" w:lineRule="exact"/>
        <w:rPr>
          <w:rFonts w:hint="eastAsia" w:ascii="仿宋_GB2312" w:eastAsia="仿宋_GB2312" w:hAnsiTheme="minorEastAsia"/>
          <w:color w:val="000000" w:themeColor="text1"/>
          <w:sz w:val="32"/>
          <w:szCs w:val="32"/>
        </w:rPr>
      </w:pPr>
      <w:r>
        <w:rPr>
          <w:rStyle w:val="9"/>
          <w:rFonts w:hint="eastAsia" w:ascii="仿宋_GB2312" w:eastAsia="仿宋_GB2312" w:hAnsiTheme="minorEastAsia"/>
          <w:color w:val="000000" w:themeColor="text1"/>
          <w:sz w:val="32"/>
          <w:szCs w:val="32"/>
        </w:rPr>
        <w:t>★</w:t>
      </w:r>
      <w:r>
        <w:rPr>
          <w:rFonts w:hint="eastAsia" w:ascii="仿宋_GB2312" w:eastAsia="仿宋_GB2312" w:hAnsiTheme="minorEastAsia"/>
          <w:color w:val="000000" w:themeColor="text1"/>
          <w:sz w:val="32"/>
          <w:szCs w:val="32"/>
        </w:rPr>
        <w:t>1、转速：≥15000 rpm／分；转速精度：≤100rpm</w:t>
      </w:r>
    </w:p>
    <w:p>
      <w:pPr>
        <w:pStyle w:val="5"/>
        <w:spacing w:line="500" w:lineRule="exact"/>
        <w:rPr>
          <w:rStyle w:val="9"/>
          <w:rFonts w:hint="eastAsia" w:ascii="仿宋_GB2312" w:eastAsia="仿宋_GB2312" w:hAnsiTheme="minorEastAsia"/>
          <w:color w:val="000000" w:themeColor="text1"/>
          <w:sz w:val="32"/>
          <w:szCs w:val="32"/>
        </w:rPr>
      </w:pPr>
      <w:r>
        <w:rPr>
          <w:rStyle w:val="9"/>
          <w:rFonts w:hint="eastAsia" w:ascii="仿宋_GB2312" w:eastAsia="仿宋_GB2312" w:hAnsiTheme="minorEastAsia"/>
          <w:color w:val="000000" w:themeColor="text1"/>
          <w:sz w:val="32"/>
          <w:szCs w:val="32"/>
        </w:rPr>
        <w:t>★2、相对离心力控制及显示范围：≥18000g。</w:t>
      </w:r>
    </w:p>
    <w:p>
      <w:pPr>
        <w:pStyle w:val="5"/>
        <w:spacing w:line="500" w:lineRule="exact"/>
        <w:rPr>
          <w:rStyle w:val="9"/>
          <w:rFonts w:hint="eastAsia" w:ascii="仿宋_GB2312" w:eastAsia="仿宋_GB2312" w:hAnsiTheme="minorEastAsia"/>
          <w:color w:val="000000" w:themeColor="text1"/>
          <w:sz w:val="32"/>
          <w:szCs w:val="32"/>
        </w:rPr>
      </w:pPr>
      <w:r>
        <w:rPr>
          <w:rStyle w:val="9"/>
          <w:rFonts w:hint="eastAsia" w:ascii="仿宋_GB2312" w:eastAsia="仿宋_GB2312" w:hAnsiTheme="minorEastAsia"/>
          <w:color w:val="000000" w:themeColor="text1"/>
          <w:sz w:val="32"/>
          <w:szCs w:val="32"/>
        </w:rPr>
        <w:t>3、类型：台式，无刷变频电机驱动。</w:t>
      </w:r>
    </w:p>
    <w:p>
      <w:pPr>
        <w:pStyle w:val="5"/>
        <w:spacing w:line="500" w:lineRule="exact"/>
        <w:rPr>
          <w:rStyle w:val="9"/>
          <w:rFonts w:hint="eastAsia" w:ascii="仿宋_GB2312" w:eastAsia="仿宋_GB2312" w:hAnsiTheme="minorEastAsia"/>
          <w:color w:val="000000" w:themeColor="text1"/>
          <w:sz w:val="32"/>
          <w:szCs w:val="32"/>
        </w:rPr>
      </w:pPr>
      <w:r>
        <w:rPr>
          <w:rStyle w:val="9"/>
          <w:rFonts w:hint="eastAsia" w:ascii="仿宋_GB2312" w:eastAsia="仿宋_GB2312" w:hAnsiTheme="minorEastAsia"/>
          <w:color w:val="000000" w:themeColor="text1"/>
          <w:sz w:val="32"/>
          <w:szCs w:val="32"/>
        </w:rPr>
        <w:t>4、容量：6*1.5ml/2.0ml</w:t>
      </w:r>
    </w:p>
    <w:p>
      <w:pPr>
        <w:pStyle w:val="5"/>
        <w:spacing w:line="500" w:lineRule="exact"/>
        <w:rPr>
          <w:rFonts w:hint="eastAsia" w:ascii="仿宋_GB2312" w:eastAsia="仿宋_GB2312" w:hAnsiTheme="minorEastAsia"/>
          <w:color w:val="000000" w:themeColor="text1"/>
          <w:sz w:val="32"/>
          <w:szCs w:val="32"/>
        </w:rPr>
      </w:pPr>
      <w:r>
        <w:rPr>
          <w:rFonts w:hint="eastAsia" w:ascii="仿宋_GB2312" w:eastAsia="仿宋_GB2312" w:hAnsiTheme="minorEastAsia"/>
          <w:color w:val="000000" w:themeColor="text1"/>
          <w:sz w:val="32"/>
          <w:szCs w:val="32"/>
        </w:rPr>
        <w:t>5、定时范围：0 ～ 99分钟 ，具备瞬间离心及连续离心方式。</w:t>
      </w:r>
    </w:p>
    <w:p>
      <w:pPr>
        <w:spacing w:line="500" w:lineRule="exact"/>
        <w:rPr>
          <w:rFonts w:hint="eastAsia" w:ascii="仿宋_GB2312" w:eastAsia="仿宋_GB2312" w:hAnsiTheme="minorEastAsia"/>
          <w:color w:val="000000" w:themeColor="text1"/>
          <w:sz w:val="32"/>
          <w:szCs w:val="32"/>
        </w:rPr>
      </w:pPr>
      <w:r>
        <w:rPr>
          <w:rFonts w:hint="eastAsia" w:ascii="仿宋_GB2312" w:eastAsia="仿宋_GB2312" w:hAnsiTheme="minorEastAsia"/>
          <w:color w:val="000000" w:themeColor="text1"/>
          <w:sz w:val="32"/>
          <w:szCs w:val="32"/>
        </w:rPr>
        <w:t>6、运行程序≥5个，转速/相对离心力两种控制方式，自动计算及显示相对离心力，随时可切换。</w:t>
      </w:r>
    </w:p>
    <w:p>
      <w:pPr>
        <w:pStyle w:val="5"/>
        <w:spacing w:line="500" w:lineRule="exact"/>
        <w:rPr>
          <w:rFonts w:hint="eastAsia" w:ascii="仿宋_GB2312" w:eastAsia="仿宋_GB2312" w:hAnsiTheme="minorEastAsia"/>
          <w:color w:val="000000" w:themeColor="text1"/>
          <w:sz w:val="32"/>
          <w:szCs w:val="32"/>
        </w:rPr>
      </w:pPr>
      <w:r>
        <w:rPr>
          <w:rStyle w:val="9"/>
          <w:rFonts w:hint="eastAsia" w:ascii="仿宋_GB2312" w:eastAsia="仿宋_GB2312" w:hAnsiTheme="minorEastAsia"/>
          <w:color w:val="000000" w:themeColor="text1"/>
          <w:sz w:val="32"/>
          <w:szCs w:val="32"/>
        </w:rPr>
        <w:t>★</w:t>
      </w:r>
      <w:r>
        <w:rPr>
          <w:rFonts w:hint="eastAsia" w:ascii="仿宋_GB2312" w:eastAsia="仿宋_GB2312" w:hAnsiTheme="minorEastAsia"/>
          <w:color w:val="000000" w:themeColor="text1"/>
          <w:sz w:val="32"/>
          <w:szCs w:val="32"/>
        </w:rPr>
        <w:t>7、噪音：≤65dB</w:t>
      </w:r>
    </w:p>
    <w:p>
      <w:pPr>
        <w:pStyle w:val="13"/>
        <w:spacing w:line="500" w:lineRule="exact"/>
        <w:rPr>
          <w:rFonts w:hint="eastAsia" w:ascii="仿宋_GB2312" w:eastAsia="仿宋_GB2312" w:hAnsiTheme="minorEastAsia"/>
          <w:color w:val="000000" w:themeColor="text1"/>
          <w:sz w:val="32"/>
          <w:szCs w:val="32"/>
        </w:rPr>
      </w:pPr>
      <w:r>
        <w:rPr>
          <w:rFonts w:hint="eastAsia" w:ascii="仿宋_GB2312" w:eastAsia="仿宋_GB2312" w:hAnsiTheme="minorEastAsia"/>
          <w:color w:val="000000" w:themeColor="text1"/>
          <w:sz w:val="32"/>
          <w:szCs w:val="32"/>
        </w:rPr>
        <w:t xml:space="preserve">8、智能化控制、简单方便地操作、触摸面板，同时显示设定参数和运行参数。设有减震装置，减少振动，运行平稳。 </w:t>
      </w:r>
    </w:p>
    <w:p>
      <w:pPr>
        <w:pStyle w:val="2"/>
        <w:ind w:firstLine="3300" w:firstLineChars="1100"/>
        <w:rPr>
          <w:rFonts w:hint="default" w:ascii="Times New Roman" w:hAnsi="Times New Roman" w:eastAsia="宋体" w:cs="Times New Roman"/>
          <w:b w:val="0"/>
          <w:kern w:val="2"/>
          <w:sz w:val="30"/>
          <w:szCs w:val="30"/>
          <w:lang w:val="en-US" w:eastAsia="zh-CN" w:bidi="ar-SA"/>
        </w:rPr>
      </w:pPr>
      <w:r>
        <w:rPr>
          <w:rFonts w:hint="eastAsia" w:ascii="黑体" w:hAnsi="黑体" w:eastAsia="黑体" w:cs="黑体"/>
          <w:b w:val="0"/>
          <w:kern w:val="2"/>
          <w:sz w:val="30"/>
          <w:szCs w:val="30"/>
          <w:lang w:val="en-US" w:eastAsia="zh-CN" w:bidi="ar-SA"/>
        </w:rPr>
        <w:t>商务要求</w:t>
      </w: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2.1投标人所投高速离心机</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4.1高速离心机</w:t>
      </w:r>
      <w:bookmarkStart w:id="0" w:name="_GoBack"/>
      <w:bookmarkEnd w:id="0"/>
      <w:r>
        <w:rPr>
          <w:rFonts w:hint="eastAsia"/>
          <w:sz w:val="30"/>
          <w:szCs w:val="30"/>
        </w:rPr>
        <w:t>须提供至少</w:t>
      </w:r>
      <w:r>
        <w:rPr>
          <w:sz w:val="30"/>
          <w:szCs w:val="30"/>
        </w:rPr>
        <w:t>5</w:t>
      </w:r>
      <w:r>
        <w:rPr>
          <w:rFonts w:hint="eastAsia"/>
          <w:sz w:val="30"/>
          <w:szCs w:val="30"/>
        </w:rPr>
        <w:t>年及以上的整套设备免费质保服务，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w:t>
      </w:r>
      <w:r>
        <w:rPr>
          <w:rFonts w:hint="eastAsia"/>
          <w:sz w:val="30"/>
          <w:szCs w:val="30"/>
          <w:lang w:eastAsia="zh-CN"/>
        </w:rPr>
        <w:t>临床检验中心</w:t>
      </w:r>
      <w:r>
        <w:rPr>
          <w:rFonts w:hint="eastAsia"/>
          <w:sz w:val="30"/>
          <w:szCs w:val="30"/>
        </w:rPr>
        <w:t>。</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pPr>
        <w:spacing w:line="50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xZTM2ZmQ5MjY0MmQ1ZWJjMzMyOTJmODFmMmRiYTcifQ=="/>
  </w:docVars>
  <w:rsids>
    <w:rsidRoot w:val="00B22972"/>
    <w:rsid w:val="00007BB3"/>
    <w:rsid w:val="000464A0"/>
    <w:rsid w:val="00143619"/>
    <w:rsid w:val="002A45BD"/>
    <w:rsid w:val="002B4705"/>
    <w:rsid w:val="003B184D"/>
    <w:rsid w:val="003F44D8"/>
    <w:rsid w:val="004774C4"/>
    <w:rsid w:val="00485ECE"/>
    <w:rsid w:val="006B15A4"/>
    <w:rsid w:val="006B35F4"/>
    <w:rsid w:val="00885174"/>
    <w:rsid w:val="008D4D92"/>
    <w:rsid w:val="0091135F"/>
    <w:rsid w:val="009967DD"/>
    <w:rsid w:val="009D63A0"/>
    <w:rsid w:val="00AC61BE"/>
    <w:rsid w:val="00B22972"/>
    <w:rsid w:val="00B411C1"/>
    <w:rsid w:val="00BA6115"/>
    <w:rsid w:val="00D1611A"/>
    <w:rsid w:val="00D7302E"/>
    <w:rsid w:val="00DC5B8D"/>
    <w:rsid w:val="00E11EA6"/>
    <w:rsid w:val="00FE31B5"/>
    <w:rsid w:val="33935198"/>
    <w:rsid w:val="443266A9"/>
    <w:rsid w:val="4E991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8">
    <w:name w:val="ql-lineheight-10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ql-bold-700"/>
    <w:basedOn w:val="7"/>
    <w:qFormat/>
    <w:uiPriority w:val="0"/>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paragraph" w:customStyle="1" w:styleId="12">
    <w:name w:val="table-cell-lin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
    <w:name w:val="ql-align-justify"/>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5</Pages>
  <Words>2034</Words>
  <Characters>2111</Characters>
  <Lines>1</Lines>
  <Paragraphs>1</Paragraphs>
  <TotalTime>0</TotalTime>
  <ScaleCrop>false</ScaleCrop>
  <LinksUpToDate>false</LinksUpToDate>
  <CharactersWithSpaces>2119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2022-06-22T03:34:00Z</dcterms:created>
  <dc:creator>Windows 用户</dc:creator>
  <cp:lastModifiedBy>刘建民</cp:lastModifiedBy>
  <dcterms:modified xsi:type="dcterms:W3CDTF">2022-10-24T01:54:30Z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80569DDE0A2B45549ACF2C7C1CED9A77</vt:lpwstr>
  </property>
</Properties>
</file>