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Verdana" w:hAnsi="Verdana"/>
          <w:color w:val="000000" w:themeColor="text1"/>
          <w:sz w:val="32"/>
          <w:szCs w:val="32"/>
          <w:shd w:val="clear" w:color="auto" w:fill="FFFFFF"/>
        </w:rPr>
      </w:pPr>
      <w:r>
        <w:rPr>
          <w:rFonts w:ascii="Verdana" w:hAnsi="Verdana"/>
          <w:color w:val="000000" w:themeColor="text1"/>
          <w:sz w:val="32"/>
          <w:szCs w:val="32"/>
          <w:shd w:val="clear" w:color="auto" w:fill="FFFFFF"/>
        </w:rPr>
        <w:t>谷丙转氨酶测试</w:t>
      </w:r>
      <w:r>
        <w:rPr>
          <w:rFonts w:hint="eastAsia" w:ascii="Verdana" w:hAnsi="Verdana"/>
          <w:color w:val="000000" w:themeColor="text1"/>
          <w:sz w:val="32"/>
          <w:szCs w:val="32"/>
          <w:shd w:val="clear" w:color="auto" w:fill="FFFFFF"/>
        </w:rPr>
        <w:t>系统(双通道)技术参数</w:t>
      </w:r>
    </w:p>
    <w:p>
      <w:pPr>
        <w:ind w:firstLine="800" w:firstLineChars="250"/>
        <w:rPr>
          <w:color w:val="000000" w:themeColor="text1"/>
          <w:sz w:val="32"/>
          <w:szCs w:val="32"/>
        </w:rPr>
      </w:pP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★1、</w:t>
      </w:r>
      <w:r>
        <w:rPr>
          <w:rFonts w:hint="eastAsia" w:asciiTheme="minorEastAsia" w:hAnsiTheme="minorEastAsia"/>
          <w:b/>
          <w:color w:val="000000" w:themeColor="text1"/>
          <w:sz w:val="32"/>
          <w:szCs w:val="32"/>
          <w:shd w:val="clear" w:color="auto" w:fill="FFFFFF"/>
        </w:rPr>
        <w:t>系统配置：</w:t>
      </w:r>
      <w:r>
        <w:rPr>
          <w:rFonts w:asciiTheme="minorEastAsia" w:hAnsiTheme="minorEastAsia"/>
          <w:color w:val="000000" w:themeColor="text1"/>
          <w:sz w:val="32"/>
          <w:szCs w:val="32"/>
          <w:shd w:val="clear" w:color="auto" w:fill="FFFFFF"/>
        </w:rPr>
        <w:t>系统包括干式生化分析仪、质控条、谷丙转氨酶测试条(干式化学法)</w:t>
      </w:r>
      <w:r>
        <w:rPr>
          <w:rFonts w:hint="eastAsia" w:asciiTheme="minorEastAsia" w:hAnsiTheme="minorEastAsia"/>
          <w:color w:val="000000" w:themeColor="text1"/>
          <w:sz w:val="32"/>
          <w:szCs w:val="32"/>
          <w:shd w:val="clear" w:color="auto" w:fill="FFFFFF"/>
        </w:rPr>
        <w:t>。</w:t>
      </w: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★2、</w:t>
      </w:r>
      <w:r>
        <w:rPr>
          <w:rFonts w:hint="eastAsia" w:asciiTheme="minorEastAsia" w:hAnsiTheme="minorEastAsia"/>
          <w:b/>
          <w:color w:val="000000" w:themeColor="text1"/>
          <w:sz w:val="32"/>
          <w:szCs w:val="32"/>
          <w:shd w:val="clear" w:color="auto" w:fill="FFFFFF"/>
        </w:rPr>
        <w:t>质量保证：</w:t>
      </w:r>
      <w:r>
        <w:rPr>
          <w:rFonts w:asciiTheme="minorEastAsia" w:hAnsiTheme="minorEastAsia"/>
          <w:color w:val="000000" w:themeColor="text1"/>
          <w:sz w:val="32"/>
          <w:szCs w:val="32"/>
          <w:shd w:val="clear" w:color="auto" w:fill="FFFFFF"/>
        </w:rPr>
        <w:t>谷丙转氨酶测试条重复测试结果的</w:t>
      </w:r>
      <w:r>
        <w:rPr>
          <w:rFonts w:hint="eastAsia" w:asciiTheme="minorEastAsia" w:hAnsiTheme="minorEastAsia"/>
          <w:color w:val="000000" w:themeColor="text1"/>
          <w:sz w:val="32"/>
          <w:szCs w:val="32"/>
          <w:shd w:val="clear" w:color="auto" w:fill="FFFFFF"/>
        </w:rPr>
        <w:t>重复性</w:t>
      </w:r>
      <w:r>
        <w:rPr>
          <w:rFonts w:asciiTheme="minorEastAsia" w:hAnsiTheme="minorEastAsia"/>
          <w:color w:val="000000" w:themeColor="text1"/>
          <w:sz w:val="32"/>
          <w:szCs w:val="32"/>
          <w:shd w:val="clear" w:color="auto" w:fill="FFFFFF"/>
        </w:rPr>
        <w:t>应</w:t>
      </w:r>
      <w:r>
        <w:rPr>
          <w:rFonts w:hint="eastAsia" w:asciiTheme="minorEastAsia" w:hAnsiTheme="minorEastAsia"/>
          <w:color w:val="000000" w:themeColor="text1"/>
          <w:sz w:val="32"/>
          <w:szCs w:val="32"/>
          <w:shd w:val="clear" w:color="auto" w:fill="FFFFFF"/>
        </w:rPr>
        <w:t>≤</w:t>
      </w:r>
      <w:r>
        <w:rPr>
          <w:rFonts w:asciiTheme="minorEastAsia" w:hAnsiTheme="minorEastAsia"/>
          <w:color w:val="000000" w:themeColor="text1"/>
          <w:sz w:val="32"/>
          <w:szCs w:val="32"/>
          <w:shd w:val="clear" w:color="auto" w:fill="FFFFFF"/>
        </w:rPr>
        <w:t>15%</w:t>
      </w:r>
      <w:r>
        <w:rPr>
          <w:rFonts w:hint="eastAsia" w:asciiTheme="minorEastAsia" w:hAnsiTheme="minorEastAsia"/>
          <w:color w:val="000000" w:themeColor="text1"/>
          <w:sz w:val="32"/>
          <w:szCs w:val="32"/>
          <w:shd w:val="clear" w:color="auto" w:fill="FFFFFF"/>
        </w:rPr>
        <w:t>。</w:t>
      </w: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★3、</w:t>
      </w:r>
      <w:r>
        <w:rPr>
          <w:rFonts w:hint="eastAsia" w:asciiTheme="minorEastAsia" w:hAnsiTheme="minorEastAsia"/>
          <w:b/>
          <w:color w:val="000000" w:themeColor="text1"/>
          <w:sz w:val="32"/>
          <w:szCs w:val="32"/>
          <w:shd w:val="clear" w:color="auto" w:fill="FFFFFF"/>
        </w:rPr>
        <w:t>检测速度：</w:t>
      </w:r>
      <w:r>
        <w:rPr>
          <w:rFonts w:hint="eastAsia" w:asciiTheme="minorEastAsia" w:hAnsiTheme="minorEastAsia"/>
          <w:color w:val="000000" w:themeColor="text1"/>
          <w:sz w:val="32"/>
          <w:szCs w:val="32"/>
          <w:shd w:val="clear" w:color="auto" w:fill="FFFFFF"/>
        </w:rPr>
        <w:t>双通道或三通道，单样本检测速度≤3分钟。</w:t>
      </w: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4、样本类型：血清或血浆。</w:t>
      </w: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5、样本量：≤40ul。</w:t>
      </w: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6、该系统的</w:t>
      </w:r>
      <w:r>
        <w:rPr>
          <w:rFonts w:asciiTheme="minorEastAsia" w:hAnsiTheme="minorEastAsia"/>
          <w:color w:val="000000" w:themeColor="text1"/>
          <w:sz w:val="32"/>
          <w:szCs w:val="32"/>
          <w:shd w:val="clear" w:color="auto" w:fill="FFFFFF"/>
        </w:rPr>
        <w:t>干式生化分析仪</w:t>
      </w:r>
      <w:r>
        <w:rPr>
          <w:rFonts w:hint="eastAsia" w:asciiTheme="minorEastAsia" w:hAnsiTheme="minorEastAsia"/>
          <w:color w:val="000000" w:themeColor="text1"/>
          <w:sz w:val="32"/>
          <w:szCs w:val="32"/>
          <w:shd w:val="clear" w:color="auto" w:fill="FFFFFF"/>
        </w:rPr>
        <w:t>具有R232或USB接口，能与实验室LIS系统相连接。</w:t>
      </w: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7、数据存储：≥1000样本结果。</w:t>
      </w:r>
    </w:p>
    <w:p>
      <w:pPr>
        <w:rPr>
          <w:rFonts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8、</w:t>
      </w:r>
      <w:r>
        <w:rPr>
          <w:rFonts w:asciiTheme="minorEastAsia" w:hAnsiTheme="minorEastAsia"/>
          <w:color w:val="000000" w:themeColor="text1"/>
          <w:sz w:val="32"/>
          <w:szCs w:val="32"/>
          <w:shd w:val="clear" w:color="auto" w:fill="FFFFFF"/>
        </w:rPr>
        <w:t>校准：使用质控条进行校准</w:t>
      </w:r>
    </w:p>
    <w:p>
      <w:pPr>
        <w:rPr>
          <w:rFonts w:hint="eastAsia" w:asciiTheme="minorEastAsia" w:hAnsiTheme="minorEastAsia"/>
          <w:color w:val="000000" w:themeColor="text1"/>
          <w:sz w:val="32"/>
          <w:szCs w:val="32"/>
          <w:shd w:val="clear" w:color="auto" w:fill="FFFFFF"/>
        </w:rPr>
      </w:pPr>
      <w:r>
        <w:rPr>
          <w:rFonts w:hint="eastAsia" w:asciiTheme="minorEastAsia" w:hAnsiTheme="minorEastAsia"/>
          <w:color w:val="000000" w:themeColor="text1"/>
          <w:sz w:val="32"/>
          <w:szCs w:val="32"/>
          <w:shd w:val="clear" w:color="auto" w:fill="FFFFFF"/>
        </w:rPr>
        <w:t>9、</w:t>
      </w:r>
      <w:r>
        <w:rPr>
          <w:rFonts w:asciiTheme="minorEastAsia" w:hAnsiTheme="minorEastAsia"/>
          <w:color w:val="000000" w:themeColor="text1"/>
          <w:sz w:val="32"/>
          <w:szCs w:val="32"/>
          <w:shd w:val="clear" w:color="auto" w:fill="FFFFFF"/>
        </w:rPr>
        <w:t>操作面板：按键式</w:t>
      </w:r>
      <w:r>
        <w:rPr>
          <w:rFonts w:hint="eastAsia" w:asciiTheme="minorEastAsia" w:hAnsiTheme="minorEastAsia"/>
          <w:color w:val="000000" w:themeColor="text1"/>
          <w:sz w:val="32"/>
          <w:szCs w:val="32"/>
          <w:shd w:val="clear" w:color="auto" w:fill="FFFFFF"/>
        </w:rPr>
        <w:t>，</w:t>
      </w:r>
      <w:r>
        <w:rPr>
          <w:rFonts w:asciiTheme="minorEastAsia" w:hAnsiTheme="minorEastAsia"/>
          <w:color w:val="000000" w:themeColor="text1"/>
          <w:sz w:val="32"/>
          <w:szCs w:val="32"/>
          <w:shd w:val="clear" w:color="auto" w:fill="FFFFFF"/>
        </w:rPr>
        <w:t>屏幕尺寸</w:t>
      </w:r>
      <w:r>
        <w:rPr>
          <w:rFonts w:hint="eastAsia" w:asciiTheme="minorEastAsia" w:hAnsiTheme="minorEastAsia"/>
          <w:color w:val="000000" w:themeColor="text1"/>
          <w:sz w:val="32"/>
          <w:szCs w:val="32"/>
          <w:shd w:val="clear" w:color="auto" w:fill="FFFFFF"/>
        </w:rPr>
        <w:t>≥</w:t>
      </w:r>
      <w:r>
        <w:rPr>
          <w:rFonts w:asciiTheme="minorEastAsia" w:hAnsiTheme="minorEastAsia"/>
          <w:color w:val="000000" w:themeColor="text1"/>
          <w:sz w:val="32"/>
          <w:szCs w:val="32"/>
          <w:shd w:val="clear" w:color="auto" w:fill="FFFFFF"/>
        </w:rPr>
        <w:t>114×64mm</w:t>
      </w:r>
      <w:r>
        <w:rPr>
          <w:rFonts w:hint="eastAsia" w:asciiTheme="minorEastAsia" w:hAnsiTheme="minorEastAsia"/>
          <w:color w:val="000000" w:themeColor="text1"/>
          <w:sz w:val="32"/>
          <w:szCs w:val="32"/>
          <w:shd w:val="clear" w:color="auto" w:fill="FFFFFF"/>
        </w:rPr>
        <w:t>。</w:t>
      </w:r>
    </w:p>
    <w:p>
      <w:pPr>
        <w:pStyle w:val="2"/>
        <w:ind w:firstLine="3300" w:firstLineChars="1100"/>
        <w:rPr>
          <w:rFonts w:hint="default" w:ascii="Times New Roman" w:hAnsi="Times New Roman" w:eastAsia="宋体" w:cs="Times New Roman"/>
          <w:b w:val="0"/>
          <w:kern w:val="2"/>
          <w:sz w:val="30"/>
          <w:szCs w:val="30"/>
          <w:lang w:val="en-US" w:eastAsia="zh-CN" w:bidi="ar-SA"/>
        </w:rPr>
      </w:pPr>
      <w:r>
        <w:rPr>
          <w:rFonts w:hint="eastAsia" w:ascii="黑体" w:hAnsi="黑体" w:eastAsia="黑体" w:cs="黑体"/>
          <w:b w:val="0"/>
          <w:kern w:val="2"/>
          <w:sz w:val="30"/>
          <w:szCs w:val="30"/>
          <w:lang w:val="en-US" w:eastAsia="zh-CN" w:bidi="ar-SA"/>
        </w:rPr>
        <w:t>商务要求</w:t>
      </w: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ascii="Verdana" w:hAnsi="Verdana"/>
          <w:color w:val="000000" w:themeColor="text1"/>
          <w:sz w:val="32"/>
          <w:szCs w:val="32"/>
          <w:shd w:val="clear" w:color="auto" w:fill="FFFFFF"/>
        </w:rPr>
        <w:t>谷丙转氨酶测试</w:t>
      </w:r>
      <w:r>
        <w:rPr>
          <w:rFonts w:hint="eastAsia" w:ascii="Verdana" w:hAnsi="Verdana"/>
          <w:color w:val="000000" w:themeColor="text1"/>
          <w:sz w:val="32"/>
          <w:szCs w:val="32"/>
          <w:shd w:val="clear" w:color="auto" w:fill="FFFFFF"/>
        </w:rPr>
        <w:t>系统(双通道)</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w:t>
      </w:r>
      <w:r>
        <w:rPr>
          <w:rFonts w:ascii="Verdana" w:hAnsi="Verdana"/>
          <w:color w:val="000000" w:themeColor="text1"/>
          <w:sz w:val="32"/>
          <w:szCs w:val="32"/>
          <w:shd w:val="clear" w:color="auto" w:fill="FFFFFF"/>
        </w:rPr>
        <w:t>谷丙转氨酶测试</w:t>
      </w:r>
      <w:r>
        <w:rPr>
          <w:rFonts w:hint="eastAsia" w:ascii="Verdana" w:hAnsi="Verdana"/>
          <w:color w:val="000000" w:themeColor="text1"/>
          <w:sz w:val="32"/>
          <w:szCs w:val="32"/>
          <w:shd w:val="clear" w:color="auto" w:fill="FFFFFF"/>
        </w:rPr>
        <w:t>系统(双通道)</w:t>
      </w:r>
      <w:r>
        <w:rPr>
          <w:rFonts w:hint="eastAsia"/>
          <w:sz w:val="30"/>
          <w:szCs w:val="30"/>
        </w:rPr>
        <w:t>须提供至少</w:t>
      </w:r>
      <w:r>
        <w:rPr>
          <w:sz w:val="30"/>
          <w:szCs w:val="30"/>
        </w:rPr>
        <w:t>5</w:t>
      </w:r>
      <w:r>
        <w:rPr>
          <w:rFonts w:hint="eastAsia"/>
          <w:sz w:val="30"/>
          <w:szCs w:val="30"/>
        </w:rPr>
        <w:t>年及以上的整套设备免费质保服务，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w:t>
      </w:r>
      <w:r>
        <w:rPr>
          <w:rFonts w:hint="eastAsia"/>
          <w:sz w:val="30"/>
          <w:szCs w:val="30"/>
          <w:lang w:eastAsia="zh-CN"/>
        </w:rPr>
        <w:t>临床检验中心</w:t>
      </w:r>
      <w:bookmarkStart w:id="0" w:name="_GoBack"/>
      <w:bookmarkEnd w:id="0"/>
      <w:r>
        <w:rPr>
          <w:rFonts w:hint="eastAsia"/>
          <w:sz w:val="30"/>
          <w:szCs w:val="30"/>
        </w:rPr>
        <w:t>。</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pPr>
        <w:rPr>
          <w:rFonts w:hint="eastAsia" w:asciiTheme="minorEastAsia" w:hAnsiTheme="minorEastAsia"/>
          <w:color w:val="000000" w:themeColor="text1"/>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xZTM2ZmQ5MjY0MmQ1ZWJjMzMyOTJmODFmMmRiYTcifQ=="/>
  </w:docVars>
  <w:rsids>
    <w:rsidRoot w:val="000950D9"/>
    <w:rsid w:val="00007BB3"/>
    <w:rsid w:val="00020312"/>
    <w:rsid w:val="000950D9"/>
    <w:rsid w:val="00143619"/>
    <w:rsid w:val="00272F1D"/>
    <w:rsid w:val="002A45BD"/>
    <w:rsid w:val="002B4705"/>
    <w:rsid w:val="00332434"/>
    <w:rsid w:val="003B184D"/>
    <w:rsid w:val="003C587B"/>
    <w:rsid w:val="00442877"/>
    <w:rsid w:val="006B35F4"/>
    <w:rsid w:val="00765B6B"/>
    <w:rsid w:val="00852CA9"/>
    <w:rsid w:val="00876548"/>
    <w:rsid w:val="00885174"/>
    <w:rsid w:val="008D4D92"/>
    <w:rsid w:val="0091135F"/>
    <w:rsid w:val="009D63A0"/>
    <w:rsid w:val="009E1364"/>
    <w:rsid w:val="00AC61BE"/>
    <w:rsid w:val="00BF0A28"/>
    <w:rsid w:val="00C37881"/>
    <w:rsid w:val="00D06769"/>
    <w:rsid w:val="00D0729C"/>
    <w:rsid w:val="00D252A1"/>
    <w:rsid w:val="00D346B2"/>
    <w:rsid w:val="00DE018F"/>
    <w:rsid w:val="00E01C6F"/>
    <w:rsid w:val="00E11EA6"/>
    <w:rsid w:val="00E14AA0"/>
    <w:rsid w:val="00E7550F"/>
    <w:rsid w:val="00EF4693"/>
    <w:rsid w:val="00F30D5A"/>
    <w:rsid w:val="00FE31B5"/>
    <w:rsid w:val="1466687D"/>
    <w:rsid w:val="21936008"/>
    <w:rsid w:val="31323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5</Pages>
  <Words>2059</Words>
  <Characters>2124</Characters>
  <Lines>1</Lines>
  <Paragraphs>1</Paragraphs>
  <TotalTime>1</TotalTime>
  <ScaleCrop>false</ScaleCrop>
  <LinksUpToDate>false</LinksUpToDate>
  <CharactersWithSpaces>2127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2022-06-22T01:41:00Z</dcterms:created>
  <dc:creator>Windows 用户</dc:creator>
  <cp:lastModifiedBy>刘建民</cp:lastModifiedBy>
  <cp:lastPrinted>2022-09-15T08:43:00Z</cp:lastPrinted>
  <dcterms:modified xsi:type="dcterms:W3CDTF">2022-10-24T01:52:19Z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7D811C1D40724443A9C568D0D1CD386C</vt:lpwstr>
  </property>
</Properties>
</file>