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2123C8" w14:textId="77777777" w:rsidR="00C90029" w:rsidRDefault="007C743D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0666653C" w14:textId="77777777" w:rsidR="00C90029" w:rsidRDefault="007C743D">
      <w:pPr>
        <w:jc w:val="center"/>
        <w:rPr>
          <w:rFonts w:ascii="宋体" w:hAnsi="宋体"/>
          <w:b/>
          <w:sz w:val="48"/>
          <w:szCs w:val="48"/>
        </w:rPr>
      </w:pPr>
      <w:r>
        <w:rPr>
          <w:rFonts w:ascii="宋体" w:hAnsi="宋体" w:hint="eastAsia"/>
          <w:b/>
          <w:sz w:val="48"/>
          <w:szCs w:val="48"/>
        </w:rPr>
        <w:t>产 品 的 相 关 技 术 要 求</w:t>
      </w:r>
    </w:p>
    <w:p w14:paraId="21465D68" w14:textId="77777777" w:rsidR="00C90029" w:rsidRDefault="00C90029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021"/>
        <w:gridCol w:w="6265"/>
      </w:tblGrid>
      <w:tr w:rsidR="00C90029" w14:paraId="6AA579C9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1183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E80F2" w14:textId="16FB19AB" w:rsidR="00C90029" w:rsidRDefault="008540AE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甲状腺球蛋白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（</w:t>
            </w:r>
            <w:r>
              <w:rPr>
                <w:rFonts w:ascii="仿宋_GB2312" w:eastAsia="仿宋_GB2312" w:hAnsi="宋体"/>
                <w:sz w:val="28"/>
                <w:szCs w:val="28"/>
              </w:rPr>
              <w:t>TG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）</w:t>
            </w:r>
            <w:r w:rsidR="002A2303" w:rsidRPr="002974A7">
              <w:rPr>
                <w:rFonts w:ascii="仿宋_GB2312" w:eastAsia="仿宋_GB2312" w:hAnsi="宋体" w:hint="eastAsia"/>
                <w:sz w:val="28"/>
                <w:szCs w:val="28"/>
              </w:rPr>
              <w:t>检测试剂盒（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电化学</w:t>
            </w:r>
            <w:r w:rsidR="002A2303" w:rsidRPr="002974A7">
              <w:rPr>
                <w:rFonts w:ascii="仿宋_GB2312" w:eastAsia="仿宋_GB2312" w:hAnsi="宋体" w:hint="eastAsia"/>
                <w:sz w:val="28"/>
                <w:szCs w:val="28"/>
              </w:rPr>
              <w:t>发光法）</w:t>
            </w:r>
          </w:p>
        </w:tc>
      </w:tr>
      <w:tr w:rsidR="00C90029" w14:paraId="31A4B70B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E04DC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D5AE5" w14:textId="26941D3D" w:rsidR="00C90029" w:rsidRDefault="007C743D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国产（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）   进口（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）</w:t>
            </w:r>
          </w:p>
        </w:tc>
      </w:tr>
      <w:tr w:rsidR="00C90029" w14:paraId="2088F5F5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EEF26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94997" w14:textId="6CBE55D6" w:rsidR="00C90029" w:rsidRDefault="002A2303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974A7">
              <w:rPr>
                <w:rFonts w:ascii="仿宋_GB2312" w:eastAsia="仿宋_GB2312" w:hAnsi="宋体" w:hint="eastAsia"/>
                <w:sz w:val="28"/>
                <w:szCs w:val="28"/>
              </w:rPr>
              <w:t>规格：100人份/盒</w:t>
            </w:r>
          </w:p>
        </w:tc>
      </w:tr>
      <w:tr w:rsidR="00C90029" w14:paraId="70A04F0C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F3D8" w14:textId="1C7B1B0A" w:rsidR="00C90029" w:rsidRDefault="007C743D" w:rsidP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8FB7" w14:textId="16A75E5D" w:rsidR="00C90029" w:rsidRDefault="002A2303" w:rsidP="007C743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液体</w:t>
            </w:r>
          </w:p>
        </w:tc>
      </w:tr>
      <w:tr w:rsidR="00C90029" w14:paraId="0139CBC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56B08" w14:textId="77777777" w:rsidR="00C90029" w:rsidRDefault="00C90029">
            <w:pPr>
              <w:spacing w:line="2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57E7EC7E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88EC3" w14:textId="0F378136" w:rsidR="00C90029" w:rsidRDefault="007C743D" w:rsidP="007C743D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1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试剂盒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  <w:r w:rsidR="002A2303">
              <w:rPr>
                <w:rFonts w:ascii="仿宋_GB2312" w:eastAsia="仿宋_GB2312" w:hAnsi="宋体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校准品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；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  <w:r w:rsidR="002A2303">
              <w:rPr>
                <w:rFonts w:ascii="仿宋_GB2312" w:eastAsia="仿宋_GB2312" w:hAnsi="宋体" w:hint="eastAsia"/>
                <w:sz w:val="28"/>
                <w:szCs w:val="28"/>
              </w:rPr>
              <w:t>.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质控品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；4</w:t>
            </w:r>
            <w:r>
              <w:rPr>
                <w:rFonts w:ascii="仿宋_GB2312" w:eastAsia="仿宋_GB2312" w:hAnsi="宋体"/>
                <w:sz w:val="28"/>
                <w:szCs w:val="28"/>
              </w:rPr>
              <w:t>.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稀释液。</w:t>
            </w:r>
          </w:p>
        </w:tc>
      </w:tr>
      <w:tr w:rsidR="00C90029" w14:paraId="29A2B880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0E832" w14:textId="5F64A9E4" w:rsidR="00C90029" w:rsidRDefault="007C743D" w:rsidP="007C743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产品包装：</w:t>
            </w:r>
          </w:p>
          <w:p w14:paraId="0D488B4A" w14:textId="77777777" w:rsidR="00C90029" w:rsidRDefault="007C743D" w:rsidP="007C743D">
            <w:pPr>
              <w:spacing w:line="50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FBD4" w14:textId="41D10984" w:rsidR="00C90029" w:rsidRDefault="002A2303" w:rsidP="00C27B1C">
            <w:pPr>
              <w:spacing w:line="7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2974A7">
              <w:rPr>
                <w:rFonts w:ascii="仿宋_GB2312" w:eastAsia="仿宋_GB2312" w:hAnsi="宋体" w:hint="eastAsia"/>
                <w:sz w:val="28"/>
                <w:szCs w:val="28"/>
              </w:rPr>
              <w:t>规格：100人份/盒</w:t>
            </w:r>
          </w:p>
        </w:tc>
      </w:tr>
      <w:tr w:rsidR="00C90029" w14:paraId="74A826AF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3F9FC" w14:textId="33D66F4A" w:rsidR="00C90029" w:rsidRDefault="007C743D" w:rsidP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2E06A" w14:textId="5F5663CE" w:rsidR="00C90029" w:rsidRDefault="002A2303" w:rsidP="00437E39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适用于全自动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电化学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发光分析仪 </w:t>
            </w:r>
            <w:proofErr w:type="spellStart"/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cobas</w:t>
            </w:r>
            <w:proofErr w:type="spellEnd"/>
            <w:r w:rsidR="00C27B1C">
              <w:rPr>
                <w:rFonts w:ascii="仿宋_GB2312" w:eastAsia="仿宋_GB2312" w:hAnsi="宋体"/>
                <w:sz w:val="28"/>
                <w:szCs w:val="28"/>
              </w:rPr>
              <w:t xml:space="preserve"> </w:t>
            </w:r>
            <w:r w:rsidR="00C27B1C">
              <w:rPr>
                <w:rFonts w:ascii="仿宋_GB2312" w:eastAsia="仿宋_GB2312" w:hAnsi="宋体" w:hint="eastAsia"/>
                <w:sz w:val="28"/>
                <w:szCs w:val="28"/>
              </w:rPr>
              <w:t>e602</w:t>
            </w:r>
          </w:p>
        </w:tc>
      </w:tr>
      <w:tr w:rsidR="00C90029" w14:paraId="301AD368" w14:textId="77777777"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10227" w14:textId="77777777" w:rsidR="00C90029" w:rsidRDefault="00C90029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601C98AA" w14:textId="77777777" w:rsidR="00C90029" w:rsidRDefault="007C743D">
            <w:pPr>
              <w:spacing w:line="70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DF64" w14:textId="44782D18" w:rsidR="00A573B4" w:rsidRPr="00A573B4" w:rsidRDefault="002974A7" w:rsidP="00A573B4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1.</w:t>
            </w:r>
            <w:r w:rsidR="00A573B4" w:rsidRPr="00A573B4">
              <w:rPr>
                <w:rFonts w:ascii="仿宋_GB2312" w:eastAsia="仿宋_GB2312" w:hAnsi="宋体" w:hint="eastAsia"/>
                <w:sz w:val="28"/>
                <w:szCs w:val="28"/>
              </w:rPr>
              <w:t>外观应符合：完整，液体无渗漏；包装标签应清晰，无磨损。</w:t>
            </w:r>
          </w:p>
          <w:p w14:paraId="65F95637" w14:textId="77777777" w:rsidR="008540AE" w:rsidRDefault="00A573B4" w:rsidP="00183459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2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．</w:t>
            </w: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试剂盒</w:t>
            </w:r>
            <w:r w:rsidR="00183459">
              <w:rPr>
                <w:rFonts w:ascii="仿宋_GB2312" w:eastAsia="仿宋_GB2312" w:hAnsi="宋体" w:hint="eastAsia"/>
                <w:sz w:val="28"/>
                <w:szCs w:val="28"/>
              </w:rPr>
              <w:t xml:space="preserve"> </w:t>
            </w:r>
          </w:p>
          <w:p w14:paraId="6178EE55" w14:textId="0CC3167C" w:rsidR="008540AE" w:rsidRPr="008540AE" w:rsidRDefault="00183459" w:rsidP="008540AE">
            <w:pPr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仿宋" w:eastAsia="仿宋" w:hAnsi="仿宋" w:cs="CIDFont+F2"/>
                <w:kern w:val="0"/>
                <w:sz w:val="28"/>
                <w:szCs w:val="28"/>
              </w:rPr>
            </w:pP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M 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链霉亲合素包被的磁珠微粒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透明瓶盖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)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1</w:t>
            </w:r>
            <w:r w:rsidRPr="00183459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瓶，</w:t>
            </w: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>6.5 mL</w:t>
            </w:r>
            <w:r>
              <w:rPr>
                <w:rFonts w:ascii="CIDFont+F2" w:eastAsia="CIDFont+F2" w:cs="CIDFont+F2" w:hint="eastAsia"/>
                <w:kern w:val="0"/>
                <w:sz w:val="20"/>
                <w:szCs w:val="20"/>
              </w:rPr>
              <w:t>；</w:t>
            </w:r>
          </w:p>
          <w:p w14:paraId="21FED968" w14:textId="77777777" w:rsidR="008540AE" w:rsidRDefault="00183459" w:rsidP="008540AE">
            <w:pPr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仿宋" w:eastAsia="仿宋" w:hAnsi="仿宋" w:cs="CIDFont+F1"/>
                <w:kern w:val="0"/>
                <w:sz w:val="28"/>
                <w:szCs w:val="28"/>
              </w:rPr>
            </w:pPr>
            <w:r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R1 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生物素化的抗甲状腺球蛋白抗体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proofErr w:type="gramStart"/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灰盖</w:t>
            </w:r>
            <w:proofErr w:type="gramEnd"/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)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，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1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瓶，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9mL</w:t>
            </w:r>
            <w:r w:rsidRPr="008540AE">
              <w:rPr>
                <w:rFonts w:ascii="仿宋" w:eastAsia="仿宋" w:hAnsi="仿宋" w:cs="CIDFont+F1" w:hint="eastAsia"/>
                <w:kern w:val="0"/>
                <w:sz w:val="28"/>
                <w:szCs w:val="28"/>
              </w:rPr>
              <w:t>；</w:t>
            </w:r>
          </w:p>
          <w:p w14:paraId="7FCF1215" w14:textId="4B1C2F71" w:rsidR="00A573B4" w:rsidRPr="008540AE" w:rsidRDefault="00183459" w:rsidP="008540AE">
            <w:pPr>
              <w:autoSpaceDE w:val="0"/>
              <w:autoSpaceDN w:val="0"/>
              <w:adjustRightInd w:val="0"/>
              <w:ind w:firstLineChars="200" w:firstLine="560"/>
              <w:jc w:val="left"/>
              <w:rPr>
                <w:rFonts w:ascii="CIDFont+F2" w:eastAsia="CIDFont+F2" w:cs="CIDFont+F2"/>
                <w:kern w:val="0"/>
                <w:sz w:val="20"/>
                <w:szCs w:val="20"/>
              </w:rPr>
            </w:pPr>
            <w:r w:rsidRPr="00183459">
              <w:rPr>
                <w:rFonts w:ascii="仿宋" w:eastAsia="仿宋" w:hAnsi="仿宋" w:cs="CIDFont+F1"/>
                <w:kern w:val="0"/>
                <w:sz w:val="28"/>
                <w:szCs w:val="28"/>
              </w:rPr>
              <w:t xml:space="preserve">R2 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钌复合物标记的抗甲状腺球蛋白抗体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(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黑色瓶盖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)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，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1</w:t>
            </w:r>
            <w:r w:rsidR="008540AE" w:rsidRPr="008540AE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瓶，</w:t>
            </w:r>
            <w:r w:rsidR="008540AE" w:rsidRPr="008540AE">
              <w:rPr>
                <w:rFonts w:ascii="仿宋" w:eastAsia="仿宋" w:hAnsi="仿宋" w:cs="CIDFont+F1"/>
                <w:kern w:val="0"/>
                <w:sz w:val="28"/>
                <w:szCs w:val="28"/>
              </w:rPr>
              <w:t>9mL</w:t>
            </w:r>
            <w:r w:rsidR="00A573B4" w:rsidRPr="008540AE">
              <w:rPr>
                <w:rFonts w:ascii="仿宋" w:eastAsia="仿宋" w:hAnsi="仿宋" w:hint="eastAsia"/>
                <w:sz w:val="28"/>
                <w:szCs w:val="28"/>
              </w:rPr>
              <w:t>。</w:t>
            </w:r>
          </w:p>
          <w:p w14:paraId="73D22962" w14:textId="3A133CAB" w:rsidR="00A573B4" w:rsidRPr="00183459" w:rsidRDefault="00A573B4" w:rsidP="00052ABF">
            <w:pPr>
              <w:autoSpaceDE w:val="0"/>
              <w:autoSpaceDN w:val="0"/>
              <w:adjustRightInd w:val="0"/>
              <w:jc w:val="left"/>
              <w:rPr>
                <w:rFonts w:ascii="CIDFont+F2" w:eastAsia="CIDFont+F2" w:cs="CIDFont+F2"/>
                <w:kern w:val="0"/>
                <w:sz w:val="20"/>
                <w:szCs w:val="20"/>
              </w:rPr>
            </w:pP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3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．</w:t>
            </w:r>
            <w:r w:rsidRPr="00A573B4">
              <w:rPr>
                <w:rFonts w:ascii="仿宋_GB2312" w:eastAsia="仿宋_GB2312" w:hAnsi="宋体" w:hint="eastAsia"/>
                <w:sz w:val="28"/>
                <w:szCs w:val="28"/>
              </w:rPr>
              <w:t>准确度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:</w:t>
            </w:r>
            <w:r w:rsidR="00183459">
              <w:rPr>
                <w:rFonts w:ascii="CIDFont+F2" w:eastAsia="CIDFont+F2" w:cs="CIDFont+F2" w:hint="eastAsia"/>
                <w:kern w:val="0"/>
                <w:sz w:val="20"/>
                <w:szCs w:val="20"/>
              </w:rPr>
              <w:t xml:space="preserve"> </w:t>
            </w:r>
            <w:r w:rsidR="00052ABF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该检测方法可溯源</w:t>
            </w:r>
            <w:proofErr w:type="gramStart"/>
            <w:r w:rsidR="00052ABF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至来自</w:t>
            </w:r>
            <w:proofErr w:type="gramEnd"/>
            <w:r w:rsidR="00052ABF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欧洲共同体</w:t>
            </w:r>
            <w:r w:rsidR="00052ABF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lastRenderedPageBreak/>
              <w:t>标准物质局</w:t>
            </w:r>
            <w:r w:rsidR="00052ABF" w:rsidRPr="00052ABF">
              <w:rPr>
                <w:rFonts w:ascii="仿宋" w:eastAsia="仿宋" w:hAnsi="仿宋" w:cs="CIDFont+F1"/>
                <w:kern w:val="0"/>
                <w:sz w:val="28"/>
                <w:szCs w:val="28"/>
              </w:rPr>
              <w:t>(BCR)</w:t>
            </w:r>
            <w:r w:rsidR="00052ABF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的有证参考物质</w:t>
            </w:r>
            <w:r w:rsidR="00052ABF" w:rsidRPr="00052ABF">
              <w:rPr>
                <w:rFonts w:ascii="仿宋" w:eastAsia="仿宋" w:hAnsi="仿宋" w:cs="CIDFont+F1"/>
                <w:kern w:val="0"/>
                <w:sz w:val="28"/>
                <w:szCs w:val="28"/>
              </w:rPr>
              <w:t>(CRM)457</w:t>
            </w:r>
            <w:r w:rsidR="00183459" w:rsidRPr="00052ABF">
              <w:rPr>
                <w:rFonts w:ascii="仿宋" w:eastAsia="仿宋" w:hAnsi="仿宋" w:cs="CIDFont+F2" w:hint="eastAsia"/>
                <w:kern w:val="0"/>
                <w:sz w:val="28"/>
                <w:szCs w:val="28"/>
              </w:rPr>
              <w:t>。</w:t>
            </w:r>
          </w:p>
          <w:p w14:paraId="756F0C79" w14:textId="18B1D4C5" w:rsidR="002974A7" w:rsidRPr="00E348B4" w:rsidRDefault="00183459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  <w:r w:rsidR="002974A7">
              <w:rPr>
                <w:rFonts w:ascii="仿宋_GB2312" w:eastAsia="仿宋_GB2312" w:hAnsi="宋体"/>
                <w:sz w:val="28"/>
                <w:szCs w:val="28"/>
              </w:rPr>
              <w:t>.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重复性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对高值及低值样品进行测定，其结果变异系数（CV）应不大于</w:t>
            </w:r>
            <w:r w:rsidR="00052ABF">
              <w:rPr>
                <w:rFonts w:ascii="仿宋_GB2312" w:eastAsia="仿宋_GB2312" w:hAnsi="宋体" w:hint="eastAsia"/>
                <w:sz w:val="28"/>
                <w:szCs w:val="28"/>
              </w:rPr>
              <w:t>5.0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%。</w:t>
            </w:r>
          </w:p>
          <w:p w14:paraId="403E64FC" w14:textId="0122E641" w:rsidR="002974A7" w:rsidRPr="00E348B4" w:rsidRDefault="007C743D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5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.批间差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批间变异系数（CV）应不大于</w:t>
            </w:r>
            <w:r w:rsidR="00052ABF">
              <w:rPr>
                <w:rFonts w:ascii="仿宋_GB2312" w:eastAsia="仿宋_GB2312" w:hAnsi="宋体" w:hint="eastAsia"/>
                <w:sz w:val="28"/>
                <w:szCs w:val="28"/>
              </w:rPr>
              <w:t>12.5</w:t>
            </w:r>
            <w:bookmarkStart w:id="0" w:name="_GoBack"/>
            <w:bookmarkEnd w:id="0"/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%。</w:t>
            </w:r>
          </w:p>
          <w:p w14:paraId="370E0677" w14:textId="0DA446E6" w:rsidR="00C90029" w:rsidRDefault="007C743D" w:rsidP="002974A7">
            <w:pPr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6</w:t>
            </w:r>
            <w:r w:rsidR="002974A7" w:rsidRPr="00E348B4">
              <w:rPr>
                <w:rFonts w:ascii="仿宋_GB2312" w:eastAsia="仿宋_GB2312" w:hAnsi="宋体" w:hint="eastAsia"/>
                <w:sz w:val="28"/>
                <w:szCs w:val="28"/>
              </w:rPr>
              <w:t>.稳定性</w:t>
            </w:r>
            <w:r w:rsidR="002974A7">
              <w:rPr>
                <w:rFonts w:ascii="仿宋_GB2312" w:eastAsia="仿宋_GB2312" w:hAnsi="宋体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试剂的在机稳定期4周，开瓶稳定期12周，校准周期</w:t>
            </w:r>
            <w:r w:rsidR="00052ABF"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周，</w:t>
            </w:r>
          </w:p>
        </w:tc>
      </w:tr>
    </w:tbl>
    <w:p w14:paraId="102CFDE6" w14:textId="77777777" w:rsidR="00C90029" w:rsidRPr="007C743D" w:rsidRDefault="00C90029">
      <w:pPr>
        <w:spacing w:line="500" w:lineRule="exact"/>
        <w:ind w:firstLineChars="150" w:firstLine="420"/>
        <w:rPr>
          <w:sz w:val="28"/>
          <w:szCs w:val="28"/>
        </w:rPr>
      </w:pPr>
    </w:p>
    <w:p w14:paraId="29150E1D" w14:textId="77777777" w:rsidR="00C90029" w:rsidRDefault="007C743D">
      <w:pPr>
        <w:ind w:firstLineChars="150"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 w14:paraId="27CB32CC" w14:textId="77777777" w:rsidR="00C90029" w:rsidRDefault="00C90029"/>
    <w:p w14:paraId="396881CB" w14:textId="77777777" w:rsidR="00C90029" w:rsidRDefault="00C90029"/>
    <w:sectPr w:rsidR="00C90029">
      <w:pgSz w:w="11906" w:h="16838"/>
      <w:pgMar w:top="1418" w:right="1134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IDFont+F1">
    <w:altName w:val="MS Gothic"/>
    <w:panose1 w:val="00000000000000000000"/>
    <w:charset w:val="80"/>
    <w:family w:val="auto"/>
    <w:notTrueType/>
    <w:pitch w:val="default"/>
    <w:sig w:usb0="00000001" w:usb1="080F0000" w:usb2="00000010" w:usb3="00000000" w:csb0="00060000" w:csb1="00000000"/>
  </w:font>
  <w:font w:name="CIDFont+F2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1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4D60645"/>
    <w:rsid w:val="00052ABF"/>
    <w:rsid w:val="00183459"/>
    <w:rsid w:val="002974A7"/>
    <w:rsid w:val="002A2303"/>
    <w:rsid w:val="00437E39"/>
    <w:rsid w:val="007C743D"/>
    <w:rsid w:val="008540AE"/>
    <w:rsid w:val="00A573B4"/>
    <w:rsid w:val="00C27B1C"/>
    <w:rsid w:val="00C90029"/>
    <w:rsid w:val="00FC5366"/>
    <w:rsid w:val="24560580"/>
    <w:rsid w:val="291C3A2B"/>
    <w:rsid w:val="3EFE4153"/>
    <w:rsid w:val="6EDF56FB"/>
    <w:rsid w:val="74D60645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66B14"/>
  <w15:docId w15:val="{5FD9953B-3F61-4B10-9F8E-A6877CFAA9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日光晴</dc:creator>
  <cp:lastModifiedBy>Zhu, Hai Ning {DYCS~Shanghai-nanjing}</cp:lastModifiedBy>
  <cp:revision>12</cp:revision>
  <cp:lastPrinted>2020-04-23T08:31:00Z</cp:lastPrinted>
  <dcterms:created xsi:type="dcterms:W3CDTF">2022-09-05T04:18:00Z</dcterms:created>
  <dcterms:modified xsi:type="dcterms:W3CDTF">2022-09-09T00:33:00Z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