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5C0C2" w14:textId="213E163F" w:rsidR="00D33656" w:rsidRDefault="00165B28" w:rsidP="00D33656">
      <w:pPr>
        <w:jc w:val="center"/>
        <w:rPr>
          <w:b/>
          <w:bCs/>
          <w:sz w:val="30"/>
        </w:rPr>
      </w:pPr>
      <w:r w:rsidRPr="00B80FD2">
        <w:rPr>
          <w:rFonts w:hint="eastAsia"/>
          <w:b/>
          <w:bCs/>
          <w:sz w:val="30"/>
        </w:rPr>
        <w:t>微量</w:t>
      </w:r>
      <w:r w:rsidR="00D33656" w:rsidRPr="00B80FD2">
        <w:rPr>
          <w:rFonts w:hint="eastAsia"/>
          <w:b/>
          <w:bCs/>
          <w:sz w:val="30"/>
        </w:rPr>
        <w:t>注射泵</w:t>
      </w:r>
    </w:p>
    <w:p w14:paraId="65E8328C" w14:textId="3982D735" w:rsidR="003E2D41" w:rsidRPr="00B80FD2" w:rsidRDefault="003E2D41" w:rsidP="003E2D41">
      <w:pPr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总体要求：用于化疗药物精密注射。</w:t>
      </w:r>
    </w:p>
    <w:p w14:paraId="1010AEF1" w14:textId="487B9D98" w:rsidR="00D33656" w:rsidRPr="00B80FD2" w:rsidRDefault="00D33656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1、OLED液晶显示屏</w:t>
      </w:r>
    </w:p>
    <w:p w14:paraId="6B140C92" w14:textId="77777777" w:rsidR="00D33656" w:rsidRPr="00B80FD2" w:rsidRDefault="00D33656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2、工作电源交直流两用：100-240VAC,50/60Hz或l2VDC</w:t>
      </w:r>
    </w:p>
    <w:p w14:paraId="7B331FA4" w14:textId="77777777" w:rsidR="00D33656" w:rsidRPr="00B80FD2" w:rsidRDefault="00D33656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3、工耗：不大于</w:t>
      </w:r>
      <w:r w:rsidR="00091C82" w:rsidRPr="00B80FD2">
        <w:rPr>
          <w:rFonts w:ascii="宋体" w:hAnsi="宋体" w:hint="eastAsia"/>
          <w:sz w:val="24"/>
        </w:rPr>
        <w:t>15</w:t>
      </w:r>
      <w:r w:rsidRPr="00B80FD2">
        <w:rPr>
          <w:rFonts w:ascii="宋体" w:hAnsi="宋体" w:hint="eastAsia"/>
          <w:sz w:val="24"/>
        </w:rPr>
        <w:t>VA</w:t>
      </w:r>
    </w:p>
    <w:p w14:paraId="7351D847" w14:textId="77777777" w:rsidR="00B6365A" w:rsidRPr="00B80FD2" w:rsidRDefault="00B6365A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4、</w:t>
      </w:r>
      <w:r w:rsidR="00C26657" w:rsidRPr="00B80FD2">
        <w:rPr>
          <w:rFonts w:ascii="宋体" w:hAnsi="宋体" w:hint="eastAsia"/>
          <w:sz w:val="24"/>
        </w:rPr>
        <w:t>注射</w:t>
      </w:r>
      <w:r w:rsidRPr="00B80FD2">
        <w:rPr>
          <w:rFonts w:ascii="宋体" w:hAnsi="宋体" w:hint="eastAsia"/>
          <w:sz w:val="24"/>
        </w:rPr>
        <w:t>模式：毫升/小时、时间</w:t>
      </w:r>
      <w:r w:rsidR="00165B28" w:rsidRPr="00B80FD2">
        <w:rPr>
          <w:rFonts w:ascii="宋体" w:hAnsi="宋体" w:hint="eastAsia"/>
          <w:sz w:val="24"/>
        </w:rPr>
        <w:t>、体重、参考药库</w:t>
      </w:r>
    </w:p>
    <w:p w14:paraId="25E305D2" w14:textId="77777777" w:rsidR="00D33656" w:rsidRPr="00B80FD2" w:rsidRDefault="00B6365A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5</w:t>
      </w:r>
      <w:r w:rsidR="00D33656" w:rsidRPr="00B80FD2">
        <w:rPr>
          <w:rFonts w:ascii="宋体" w:hAnsi="宋体" w:hint="eastAsia"/>
          <w:sz w:val="24"/>
        </w:rPr>
        <w:t>、可装载：10ml、20ml、50ml一次性注射器</w:t>
      </w:r>
    </w:p>
    <w:p w14:paraId="1162FDAB" w14:textId="77777777" w:rsidR="00D33656" w:rsidRPr="00B80FD2" w:rsidRDefault="00B6365A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6</w:t>
      </w:r>
      <w:r w:rsidR="00D33656" w:rsidRPr="00B80FD2">
        <w:rPr>
          <w:rFonts w:ascii="宋体" w:hAnsi="宋体" w:hint="eastAsia"/>
          <w:sz w:val="24"/>
        </w:rPr>
        <w:t>、流量设定范围： 10ml注射器  0.1ml/h～300ml/h</w:t>
      </w:r>
    </w:p>
    <w:p w14:paraId="1DAA3B53" w14:textId="77777777" w:rsidR="00D33656" w:rsidRPr="00B80FD2" w:rsidRDefault="00D33656" w:rsidP="00D33656">
      <w:pPr>
        <w:spacing w:line="480" w:lineRule="auto"/>
        <w:ind w:firstLineChars="900" w:firstLine="2160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20ml注射器  0</w:t>
      </w:r>
      <w:r w:rsidRPr="00B80FD2">
        <w:rPr>
          <w:rFonts w:ascii="宋体" w:hAnsi="宋体"/>
          <w:sz w:val="24"/>
          <w:lang w:val="en-CA"/>
        </w:rPr>
        <w:t>.</w:t>
      </w:r>
      <w:r w:rsidRPr="00B80FD2">
        <w:rPr>
          <w:rFonts w:ascii="宋体" w:hAnsi="宋体" w:hint="eastAsia"/>
          <w:sz w:val="24"/>
        </w:rPr>
        <w:t>1m</w:t>
      </w:r>
      <w:r w:rsidRPr="00B80FD2">
        <w:rPr>
          <w:rFonts w:ascii="宋体" w:hAnsi="宋体"/>
          <w:sz w:val="24"/>
        </w:rPr>
        <w:t>l/</w:t>
      </w:r>
      <w:proofErr w:type="spellStart"/>
      <w:r w:rsidRPr="00B80FD2">
        <w:rPr>
          <w:rFonts w:ascii="宋体" w:hAnsi="宋体" w:hint="eastAsia"/>
          <w:sz w:val="24"/>
        </w:rPr>
        <w:t>h</w:t>
      </w:r>
      <w:r w:rsidRPr="00B80FD2">
        <w:rPr>
          <w:rFonts w:ascii="宋体" w:hAnsi="宋体"/>
          <w:sz w:val="24"/>
        </w:rPr>
        <w:t>r</w:t>
      </w:r>
      <w:proofErr w:type="spellEnd"/>
      <w:r w:rsidRPr="00B80FD2">
        <w:rPr>
          <w:rFonts w:ascii="宋体" w:hAnsi="宋体" w:hint="eastAsia"/>
          <w:sz w:val="24"/>
        </w:rPr>
        <w:t>～500ml</w:t>
      </w:r>
      <w:r w:rsidRPr="00B80FD2">
        <w:rPr>
          <w:rFonts w:ascii="宋体" w:hAnsi="宋体"/>
          <w:sz w:val="24"/>
        </w:rPr>
        <w:t>/</w:t>
      </w:r>
      <w:proofErr w:type="spellStart"/>
      <w:r w:rsidRPr="00B80FD2">
        <w:rPr>
          <w:rFonts w:ascii="宋体" w:hAnsi="宋体" w:hint="eastAsia"/>
          <w:sz w:val="24"/>
        </w:rPr>
        <w:t>h</w:t>
      </w:r>
      <w:r w:rsidRPr="00B80FD2">
        <w:rPr>
          <w:rFonts w:ascii="宋体" w:hAnsi="宋体"/>
          <w:sz w:val="24"/>
        </w:rPr>
        <w:t>r</w:t>
      </w:r>
      <w:proofErr w:type="spellEnd"/>
    </w:p>
    <w:p w14:paraId="26B2AD74" w14:textId="77777777" w:rsidR="00C26657" w:rsidRPr="00B80FD2" w:rsidRDefault="00D33656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 xml:space="preserve">                  50ml注射器  0</w:t>
      </w:r>
      <w:r w:rsidRPr="00B80FD2">
        <w:rPr>
          <w:rFonts w:ascii="宋体" w:hAnsi="宋体"/>
          <w:sz w:val="24"/>
          <w:lang w:val="en-CA"/>
        </w:rPr>
        <w:t>.</w:t>
      </w:r>
      <w:r w:rsidRPr="00B80FD2">
        <w:rPr>
          <w:rFonts w:ascii="宋体" w:hAnsi="宋体" w:hint="eastAsia"/>
          <w:sz w:val="24"/>
        </w:rPr>
        <w:t>1ml</w:t>
      </w:r>
      <w:r w:rsidRPr="00B80FD2">
        <w:rPr>
          <w:rFonts w:ascii="宋体" w:hAnsi="宋体"/>
          <w:sz w:val="24"/>
        </w:rPr>
        <w:t>/</w:t>
      </w:r>
      <w:proofErr w:type="spellStart"/>
      <w:r w:rsidRPr="00B80FD2">
        <w:rPr>
          <w:rFonts w:ascii="宋体" w:hAnsi="宋体" w:hint="eastAsia"/>
          <w:sz w:val="24"/>
        </w:rPr>
        <w:t>h</w:t>
      </w:r>
      <w:r w:rsidRPr="00B80FD2">
        <w:rPr>
          <w:rFonts w:ascii="宋体" w:hAnsi="宋体"/>
          <w:sz w:val="24"/>
        </w:rPr>
        <w:t>r</w:t>
      </w:r>
      <w:proofErr w:type="spellEnd"/>
      <w:r w:rsidRPr="00B80FD2">
        <w:rPr>
          <w:rFonts w:ascii="宋体" w:hAnsi="宋体" w:hint="eastAsia"/>
          <w:sz w:val="24"/>
        </w:rPr>
        <w:t>～1</w:t>
      </w:r>
      <w:r w:rsidR="00C26657" w:rsidRPr="00B80FD2">
        <w:rPr>
          <w:rFonts w:ascii="宋体" w:hAnsi="宋体" w:hint="eastAsia"/>
          <w:sz w:val="24"/>
        </w:rPr>
        <w:t>0</w:t>
      </w:r>
      <w:r w:rsidRPr="00B80FD2">
        <w:rPr>
          <w:rFonts w:ascii="宋体" w:hAnsi="宋体" w:hint="eastAsia"/>
          <w:sz w:val="24"/>
        </w:rPr>
        <w:t>00ml</w:t>
      </w:r>
      <w:r w:rsidRPr="00B80FD2">
        <w:rPr>
          <w:rFonts w:ascii="宋体" w:hAnsi="宋体"/>
          <w:sz w:val="24"/>
        </w:rPr>
        <w:t>/</w:t>
      </w:r>
      <w:proofErr w:type="spellStart"/>
      <w:r w:rsidRPr="00B80FD2">
        <w:rPr>
          <w:rFonts w:ascii="宋体" w:hAnsi="宋体" w:hint="eastAsia"/>
          <w:sz w:val="24"/>
        </w:rPr>
        <w:t>h</w:t>
      </w:r>
      <w:r w:rsidRPr="00B80FD2">
        <w:rPr>
          <w:rFonts w:ascii="宋体" w:hAnsi="宋体"/>
          <w:sz w:val="24"/>
        </w:rPr>
        <w:t>r</w:t>
      </w:r>
      <w:proofErr w:type="spellEnd"/>
    </w:p>
    <w:p w14:paraId="2FB50DDD" w14:textId="77777777" w:rsidR="00B6365A" w:rsidRPr="00B80FD2" w:rsidRDefault="00B6365A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7</w:t>
      </w:r>
      <w:r w:rsidR="00D33656" w:rsidRPr="00B80FD2">
        <w:rPr>
          <w:rFonts w:ascii="宋体" w:hAnsi="宋体" w:hint="eastAsia"/>
          <w:sz w:val="24"/>
        </w:rPr>
        <w:t>、输入容量计数范围:1-9</w:t>
      </w:r>
      <w:r w:rsidR="00C26657" w:rsidRPr="00B80FD2">
        <w:rPr>
          <w:rFonts w:ascii="宋体" w:hAnsi="宋体" w:hint="eastAsia"/>
          <w:sz w:val="24"/>
        </w:rPr>
        <w:t>9</w:t>
      </w:r>
      <w:r w:rsidR="00D33656" w:rsidRPr="00B80FD2">
        <w:rPr>
          <w:rFonts w:ascii="宋体" w:hAnsi="宋体" w:hint="eastAsia"/>
          <w:sz w:val="24"/>
        </w:rPr>
        <w:t>99ml,增量:1ml</w:t>
      </w:r>
    </w:p>
    <w:p w14:paraId="4FE19F24" w14:textId="636170D5" w:rsidR="00D33656" w:rsidRPr="00B80FD2" w:rsidRDefault="00B6365A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8</w:t>
      </w:r>
      <w:r w:rsidR="00D33656" w:rsidRPr="00B80FD2">
        <w:rPr>
          <w:rFonts w:ascii="宋体" w:hAnsi="宋体" w:hint="eastAsia"/>
          <w:sz w:val="24"/>
        </w:rPr>
        <w:t>、</w:t>
      </w:r>
      <w:r w:rsidR="00165B28" w:rsidRPr="00B80FD2">
        <w:rPr>
          <w:rFonts w:ascii="宋体" w:hAnsi="宋体" w:hint="eastAsia"/>
          <w:sz w:val="24"/>
        </w:rPr>
        <w:t>*</w:t>
      </w:r>
      <w:r w:rsidR="003E2D41">
        <w:rPr>
          <w:rFonts w:ascii="宋体" w:hAnsi="宋体" w:hint="eastAsia"/>
          <w:sz w:val="24"/>
        </w:rPr>
        <w:t>注射（</w:t>
      </w:r>
      <w:r w:rsidR="003E2D41">
        <w:rPr>
          <w:rFonts w:ascii="宋体" w:hAnsi="宋体" w:hint="eastAsia"/>
          <w:sz w:val="24"/>
        </w:rPr>
        <w:t>或</w:t>
      </w:r>
      <w:r w:rsidR="003E2D41" w:rsidRPr="00B80FD2">
        <w:rPr>
          <w:rFonts w:ascii="宋体" w:hAnsi="宋体" w:hint="eastAsia"/>
          <w:sz w:val="24"/>
        </w:rPr>
        <w:t>输液</w:t>
      </w:r>
      <w:r w:rsidR="003E2D41">
        <w:rPr>
          <w:rFonts w:ascii="宋体" w:hAnsi="宋体" w:hint="eastAsia"/>
          <w:sz w:val="24"/>
        </w:rPr>
        <w:t>）</w:t>
      </w:r>
      <w:r w:rsidR="00D33656" w:rsidRPr="00B80FD2">
        <w:rPr>
          <w:rFonts w:ascii="宋体" w:hAnsi="宋体" w:hint="eastAsia"/>
          <w:sz w:val="24"/>
        </w:rPr>
        <w:t>准确度：±5％</w:t>
      </w:r>
    </w:p>
    <w:p w14:paraId="1DA30956" w14:textId="5857047F" w:rsidR="00C26657" w:rsidRPr="00B80FD2" w:rsidRDefault="00C26657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9、可单机使用，亦可自由叠加组成成2、4、6</w:t>
      </w:r>
      <w:r w:rsidR="000318B2" w:rsidRPr="00B80FD2">
        <w:rPr>
          <w:rFonts w:ascii="宋体" w:hAnsi="宋体" w:hint="eastAsia"/>
          <w:sz w:val="24"/>
        </w:rPr>
        <w:t>路</w:t>
      </w:r>
      <w:r w:rsidRPr="00B80FD2">
        <w:rPr>
          <w:rFonts w:ascii="宋体" w:hAnsi="宋体" w:hint="eastAsia"/>
          <w:sz w:val="24"/>
        </w:rPr>
        <w:t>注射泵</w:t>
      </w:r>
      <w:r w:rsidR="00FD6970" w:rsidRPr="00B80FD2">
        <w:rPr>
          <w:rFonts w:ascii="宋体" w:hAnsi="宋体" w:hint="eastAsia"/>
          <w:sz w:val="24"/>
        </w:rPr>
        <w:t>（仅需单个电源同时为多台供电）</w:t>
      </w:r>
    </w:p>
    <w:p w14:paraId="12A9F93E" w14:textId="77777777" w:rsidR="00544D27" w:rsidRPr="00B80FD2" w:rsidRDefault="00544D27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10、*单机可垂直注射</w:t>
      </w:r>
    </w:p>
    <w:p w14:paraId="1DCB8090" w14:textId="77777777" w:rsidR="00D33656" w:rsidRPr="00B80FD2" w:rsidRDefault="00C26657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1</w:t>
      </w:r>
      <w:r w:rsidR="00544D27" w:rsidRPr="00B80FD2">
        <w:rPr>
          <w:rFonts w:ascii="宋体" w:hAnsi="宋体" w:hint="eastAsia"/>
          <w:sz w:val="24"/>
        </w:rPr>
        <w:t>1</w:t>
      </w:r>
      <w:r w:rsidR="00D33656" w:rsidRPr="00B80FD2">
        <w:rPr>
          <w:rFonts w:ascii="宋体" w:hAnsi="宋体" w:hint="eastAsia"/>
          <w:sz w:val="24"/>
        </w:rPr>
        <w:t>、加注流量：</w:t>
      </w:r>
      <w:r w:rsidR="00E8770F" w:rsidRPr="00B80FD2">
        <w:rPr>
          <w:rFonts w:ascii="宋体" w:hAnsi="宋体" w:hint="eastAsia"/>
          <w:sz w:val="24"/>
        </w:rPr>
        <w:t>可根据注射器规格在0.1-</w:t>
      </w:r>
      <w:r w:rsidR="000318B2" w:rsidRPr="00B80FD2">
        <w:rPr>
          <w:rFonts w:ascii="宋体" w:hAnsi="宋体" w:hint="eastAsia"/>
          <w:sz w:val="24"/>
        </w:rPr>
        <w:t>10</w:t>
      </w:r>
      <w:r w:rsidRPr="00B80FD2">
        <w:rPr>
          <w:rFonts w:ascii="宋体" w:hAnsi="宋体" w:hint="eastAsia"/>
          <w:sz w:val="24"/>
        </w:rPr>
        <w:t>0</w:t>
      </w:r>
      <w:r w:rsidR="00E8770F" w:rsidRPr="00B80FD2">
        <w:rPr>
          <w:rFonts w:ascii="宋体" w:hAnsi="宋体" w:hint="eastAsia"/>
          <w:sz w:val="24"/>
        </w:rPr>
        <w:t>0ml/h之间进行设置</w:t>
      </w:r>
    </w:p>
    <w:p w14:paraId="230FE144" w14:textId="1D545CDF" w:rsidR="00D33656" w:rsidRPr="00B80FD2" w:rsidRDefault="00544D27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12</w:t>
      </w:r>
      <w:r w:rsidR="00D33656" w:rsidRPr="00B80FD2">
        <w:rPr>
          <w:rFonts w:ascii="宋体" w:hAnsi="宋体" w:hint="eastAsia"/>
          <w:sz w:val="24"/>
        </w:rPr>
        <w:t>、有</w:t>
      </w:r>
      <w:r w:rsidR="00E8770F" w:rsidRPr="00B80FD2">
        <w:rPr>
          <w:rFonts w:ascii="宋体" w:hAnsi="宋体" w:hint="eastAsia"/>
          <w:sz w:val="24"/>
        </w:rPr>
        <w:t>注射器未安装、</w:t>
      </w:r>
      <w:r w:rsidR="00165B28" w:rsidRPr="00B80FD2">
        <w:rPr>
          <w:rFonts w:ascii="宋体" w:hAnsi="宋体" w:hint="eastAsia"/>
          <w:sz w:val="24"/>
        </w:rPr>
        <w:t>未</w:t>
      </w:r>
      <w:r w:rsidR="00E8770F" w:rsidRPr="00B80FD2">
        <w:rPr>
          <w:rFonts w:ascii="宋体" w:hAnsi="宋体" w:hint="eastAsia"/>
          <w:sz w:val="24"/>
        </w:rPr>
        <w:t>启动提示、残余量</w:t>
      </w:r>
      <w:r w:rsidR="00165B28" w:rsidRPr="00B80FD2">
        <w:rPr>
          <w:rFonts w:ascii="宋体" w:hAnsi="宋体" w:hint="eastAsia"/>
          <w:sz w:val="24"/>
        </w:rPr>
        <w:t>提示</w:t>
      </w:r>
      <w:r w:rsidR="00E8770F" w:rsidRPr="00B80FD2">
        <w:rPr>
          <w:rFonts w:ascii="宋体" w:hAnsi="宋体" w:hint="eastAsia"/>
          <w:sz w:val="24"/>
        </w:rPr>
        <w:t>、</w:t>
      </w:r>
      <w:r w:rsidR="00165B28" w:rsidRPr="00B80FD2">
        <w:rPr>
          <w:rFonts w:ascii="宋体" w:hAnsi="宋体" w:hint="eastAsia"/>
          <w:sz w:val="24"/>
        </w:rPr>
        <w:t>阻塞报警、完成报警、电池欠压报警、机械故障报警、注射器脱落</w:t>
      </w:r>
      <w:r w:rsidR="00D33656" w:rsidRPr="00B80FD2">
        <w:rPr>
          <w:rFonts w:ascii="宋体" w:hAnsi="宋体" w:hint="eastAsia"/>
          <w:sz w:val="24"/>
        </w:rPr>
        <w:t>等声光报警功能。。</w:t>
      </w:r>
    </w:p>
    <w:p w14:paraId="545357B8" w14:textId="77777777" w:rsidR="00D22C80" w:rsidRDefault="00544D27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13</w:t>
      </w:r>
      <w:r w:rsidR="00D33656" w:rsidRPr="00B80FD2">
        <w:rPr>
          <w:rFonts w:ascii="宋体" w:hAnsi="宋体" w:hint="eastAsia"/>
          <w:sz w:val="24"/>
        </w:rPr>
        <w:t>、</w:t>
      </w:r>
      <w:r w:rsidR="00B80FD2" w:rsidRPr="00B80FD2">
        <w:rPr>
          <w:rFonts w:ascii="宋体" w:hAnsi="宋体" w:hint="eastAsia"/>
          <w:sz w:val="24"/>
        </w:rPr>
        <w:t>*</w:t>
      </w:r>
      <w:r w:rsidR="00D33656" w:rsidRPr="00B80FD2">
        <w:rPr>
          <w:rFonts w:ascii="宋体" w:hAnsi="宋体" w:hint="eastAsia"/>
          <w:sz w:val="24"/>
        </w:rPr>
        <w:t>机内电池自动应急切换</w:t>
      </w:r>
    </w:p>
    <w:p w14:paraId="3341B616" w14:textId="7CADABD2" w:rsidR="00D33656" w:rsidRPr="00B80FD2" w:rsidRDefault="00D22C80" w:rsidP="00D33656">
      <w:pPr>
        <w:spacing w:line="48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14</w:t>
      </w:r>
      <w:r>
        <w:rPr>
          <w:rFonts w:ascii="宋体" w:hAnsi="宋体" w:hint="eastAsia"/>
          <w:sz w:val="24"/>
        </w:rPr>
        <w:t>、</w:t>
      </w:r>
      <w:r w:rsidR="00D33656" w:rsidRPr="00B80FD2">
        <w:rPr>
          <w:rFonts w:ascii="宋体" w:hAnsi="宋体" w:hint="eastAsia"/>
          <w:sz w:val="24"/>
        </w:rPr>
        <w:t>完全充电后</w:t>
      </w:r>
      <w:r w:rsidR="00091C82" w:rsidRPr="00B80FD2">
        <w:rPr>
          <w:rFonts w:ascii="宋体" w:hAnsi="宋体" w:hint="eastAsia"/>
          <w:sz w:val="24"/>
        </w:rPr>
        <w:t>可</w:t>
      </w:r>
      <w:r w:rsidR="00D33656" w:rsidRPr="00B80FD2">
        <w:rPr>
          <w:rFonts w:ascii="宋体" w:hAnsi="宋体" w:hint="eastAsia"/>
          <w:sz w:val="24"/>
        </w:rPr>
        <w:t>在5ml/</w:t>
      </w:r>
      <w:proofErr w:type="spellStart"/>
      <w:r w:rsidR="00D33656" w:rsidRPr="00B80FD2">
        <w:rPr>
          <w:rFonts w:ascii="宋体" w:hAnsi="宋体" w:hint="eastAsia"/>
          <w:sz w:val="24"/>
        </w:rPr>
        <w:t>hr</w:t>
      </w:r>
      <w:proofErr w:type="spellEnd"/>
      <w:r w:rsidR="00D33656" w:rsidRPr="00B80FD2">
        <w:rPr>
          <w:rFonts w:ascii="宋体" w:hAnsi="宋体" w:hint="eastAsia"/>
          <w:sz w:val="24"/>
        </w:rPr>
        <w:t>流量</w:t>
      </w:r>
      <w:r w:rsidR="00E8770F" w:rsidRPr="00B80FD2">
        <w:rPr>
          <w:rFonts w:ascii="宋体" w:hAnsi="宋体" w:hint="eastAsia"/>
          <w:sz w:val="24"/>
        </w:rPr>
        <w:t>下运行</w:t>
      </w:r>
      <w:r w:rsidR="00C26657" w:rsidRPr="00B80FD2">
        <w:rPr>
          <w:rFonts w:ascii="宋体" w:hAnsi="宋体" w:hint="eastAsia"/>
          <w:sz w:val="24"/>
        </w:rPr>
        <w:t>24</w:t>
      </w:r>
      <w:r w:rsidR="00D33656" w:rsidRPr="00B80FD2">
        <w:rPr>
          <w:rFonts w:ascii="宋体" w:hAnsi="宋体" w:hint="eastAsia"/>
          <w:sz w:val="24"/>
        </w:rPr>
        <w:t>小时。</w:t>
      </w:r>
    </w:p>
    <w:p w14:paraId="7AF32F4C" w14:textId="49C10033" w:rsidR="00D33656" w:rsidRPr="00B80FD2" w:rsidRDefault="00544D27" w:rsidP="00D33656">
      <w:pPr>
        <w:spacing w:line="480" w:lineRule="auto"/>
        <w:rPr>
          <w:rFonts w:ascii="宋体" w:hAnsi="宋体"/>
          <w:sz w:val="24"/>
        </w:rPr>
      </w:pPr>
      <w:r w:rsidRPr="00D22C80">
        <w:rPr>
          <w:rFonts w:ascii="宋体" w:hAnsi="宋体" w:hint="eastAsia"/>
          <w:sz w:val="24"/>
        </w:rPr>
        <w:t>1</w:t>
      </w:r>
      <w:r w:rsidR="00D22C80" w:rsidRPr="00D22C80">
        <w:rPr>
          <w:rFonts w:ascii="宋体" w:hAnsi="宋体"/>
          <w:sz w:val="24"/>
        </w:rPr>
        <w:t>5</w:t>
      </w:r>
      <w:r w:rsidR="00D33656" w:rsidRPr="00D22C80">
        <w:rPr>
          <w:rFonts w:ascii="宋体" w:hAnsi="宋体" w:hint="eastAsia"/>
          <w:sz w:val="24"/>
        </w:rPr>
        <w:t>、</w:t>
      </w:r>
      <w:r w:rsidR="00B80FD2" w:rsidRPr="00D22C80">
        <w:rPr>
          <w:rFonts w:ascii="宋体" w:hAnsi="宋体" w:hint="eastAsia"/>
          <w:sz w:val="24"/>
        </w:rPr>
        <w:t>*</w:t>
      </w:r>
      <w:r w:rsidR="00D33656" w:rsidRPr="00B80FD2">
        <w:rPr>
          <w:rFonts w:ascii="宋体" w:hAnsi="宋体" w:hint="eastAsia"/>
          <w:sz w:val="24"/>
        </w:rPr>
        <w:t>外形尺寸（mm）：</w:t>
      </w:r>
      <w:r w:rsidR="00D22C80">
        <w:rPr>
          <w:rFonts w:ascii="宋体" w:hAnsi="宋体" w:hint="eastAsia"/>
          <w:sz w:val="24"/>
        </w:rPr>
        <w:t>≤</w:t>
      </w:r>
      <w:r w:rsidR="00C26657" w:rsidRPr="00B80FD2">
        <w:rPr>
          <w:rFonts w:ascii="宋体" w:hAnsi="宋体" w:hint="eastAsia"/>
          <w:sz w:val="24"/>
        </w:rPr>
        <w:t>210</w:t>
      </w:r>
      <w:r w:rsidR="00D33656" w:rsidRPr="00B80FD2">
        <w:rPr>
          <w:rFonts w:ascii="宋体" w:hAnsi="宋体" w:hint="eastAsia"/>
          <w:sz w:val="24"/>
        </w:rPr>
        <w:t>×</w:t>
      </w:r>
      <w:r w:rsidR="00165B28" w:rsidRPr="00B80FD2">
        <w:rPr>
          <w:rFonts w:ascii="宋体" w:hAnsi="宋体" w:hint="eastAsia"/>
          <w:sz w:val="24"/>
        </w:rPr>
        <w:t>1</w:t>
      </w:r>
      <w:r w:rsidR="00D22C80">
        <w:rPr>
          <w:rFonts w:ascii="宋体" w:hAnsi="宋体"/>
          <w:sz w:val="24"/>
        </w:rPr>
        <w:t>1</w:t>
      </w:r>
      <w:r w:rsidR="00C26657" w:rsidRPr="00B80FD2">
        <w:rPr>
          <w:rFonts w:ascii="宋体" w:hAnsi="宋体" w:hint="eastAsia"/>
          <w:sz w:val="24"/>
        </w:rPr>
        <w:t>0</w:t>
      </w:r>
      <w:r w:rsidR="00D33656" w:rsidRPr="00B80FD2">
        <w:rPr>
          <w:rFonts w:ascii="宋体" w:hAnsi="宋体" w:hint="eastAsia"/>
          <w:sz w:val="24"/>
        </w:rPr>
        <w:t>×</w:t>
      </w:r>
      <w:r w:rsidR="00D22C80">
        <w:rPr>
          <w:rFonts w:ascii="宋体" w:hAnsi="宋体"/>
          <w:sz w:val="24"/>
        </w:rPr>
        <w:t>50</w:t>
      </w:r>
    </w:p>
    <w:p w14:paraId="5E6A777C" w14:textId="29CFF126" w:rsidR="00D33656" w:rsidRPr="00B80FD2" w:rsidRDefault="00544D27" w:rsidP="00D33656">
      <w:pPr>
        <w:spacing w:line="480" w:lineRule="auto"/>
        <w:rPr>
          <w:rFonts w:ascii="宋体" w:hAnsi="宋体"/>
          <w:sz w:val="24"/>
        </w:rPr>
      </w:pPr>
      <w:r w:rsidRPr="00B80FD2">
        <w:rPr>
          <w:rFonts w:ascii="宋体" w:hAnsi="宋体" w:hint="eastAsia"/>
          <w:sz w:val="24"/>
        </w:rPr>
        <w:t>1</w:t>
      </w:r>
      <w:r w:rsidR="00D22C80">
        <w:rPr>
          <w:rFonts w:ascii="宋体" w:hAnsi="宋体"/>
          <w:sz w:val="24"/>
        </w:rPr>
        <w:t>6</w:t>
      </w:r>
      <w:r w:rsidR="00D33656" w:rsidRPr="00B80FD2">
        <w:rPr>
          <w:rFonts w:ascii="宋体" w:hAnsi="宋体" w:hint="eastAsia"/>
          <w:sz w:val="24"/>
        </w:rPr>
        <w:t>、</w:t>
      </w:r>
      <w:r w:rsidR="00D22C80">
        <w:rPr>
          <w:rFonts w:ascii="宋体" w:hAnsi="宋体" w:hint="eastAsia"/>
          <w:sz w:val="24"/>
        </w:rPr>
        <w:t>配套背带，实现移动使用。</w:t>
      </w:r>
    </w:p>
    <w:sectPr w:rsidR="00D33656" w:rsidRPr="00B80FD2" w:rsidSect="00E8770F">
      <w:pgSz w:w="11906" w:h="16838"/>
      <w:pgMar w:top="567" w:right="1797" w:bottom="426" w:left="1797" w:header="851" w:footer="992" w:gutter="0"/>
      <w:cols w:space="4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50DBA" w14:textId="77777777" w:rsidR="00501740" w:rsidRDefault="00501740" w:rsidP="00851BD9">
      <w:r>
        <w:separator/>
      </w:r>
    </w:p>
  </w:endnote>
  <w:endnote w:type="continuationSeparator" w:id="0">
    <w:p w14:paraId="4EE330C7" w14:textId="77777777" w:rsidR="00501740" w:rsidRDefault="00501740" w:rsidP="00851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6BA12" w14:textId="77777777" w:rsidR="00501740" w:rsidRDefault="00501740" w:rsidP="00851BD9">
      <w:r>
        <w:separator/>
      </w:r>
    </w:p>
  </w:footnote>
  <w:footnote w:type="continuationSeparator" w:id="0">
    <w:p w14:paraId="2632DF7D" w14:textId="77777777" w:rsidR="00501740" w:rsidRDefault="00501740" w:rsidP="00851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656"/>
    <w:rsid w:val="000318B2"/>
    <w:rsid w:val="00091C82"/>
    <w:rsid w:val="00165B28"/>
    <w:rsid w:val="002A012E"/>
    <w:rsid w:val="003E2D41"/>
    <w:rsid w:val="0044309D"/>
    <w:rsid w:val="004D6A93"/>
    <w:rsid w:val="00501740"/>
    <w:rsid w:val="00544D27"/>
    <w:rsid w:val="00655CED"/>
    <w:rsid w:val="006A18ED"/>
    <w:rsid w:val="007A3C0A"/>
    <w:rsid w:val="00813D3D"/>
    <w:rsid w:val="00851BD9"/>
    <w:rsid w:val="008E6279"/>
    <w:rsid w:val="009163F2"/>
    <w:rsid w:val="00A11DD2"/>
    <w:rsid w:val="00B6365A"/>
    <w:rsid w:val="00B80FD2"/>
    <w:rsid w:val="00C2390F"/>
    <w:rsid w:val="00C26657"/>
    <w:rsid w:val="00C968F7"/>
    <w:rsid w:val="00CA3514"/>
    <w:rsid w:val="00D22C80"/>
    <w:rsid w:val="00D33656"/>
    <w:rsid w:val="00D655CB"/>
    <w:rsid w:val="00E8770F"/>
    <w:rsid w:val="00FD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24AF6B24"/>
  <w15:docId w15:val="{84D01E6D-B055-4817-86E1-93D3E1FDC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6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1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1BD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1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1B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Angel-Shelley</dc:creator>
  <cp:lastModifiedBy>万 星人</cp:lastModifiedBy>
  <cp:revision>3</cp:revision>
  <cp:lastPrinted>2015-08-21T07:33:00Z</cp:lastPrinted>
  <dcterms:created xsi:type="dcterms:W3CDTF">2022-05-31T00:52:00Z</dcterms:created>
  <dcterms:modified xsi:type="dcterms:W3CDTF">2022-05-31T00:55:00Z</dcterms:modified>
</cp:coreProperties>
</file>