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default" w:ascii="华文仿宋" w:hAnsi="华文仿宋" w:eastAsia="华文仿宋" w:cs="华文仿宋"/>
          <w:sz w:val="36"/>
          <w:szCs w:val="36"/>
          <w:lang w:val="en-US" w:eastAsia="zh-CN"/>
        </w:rPr>
      </w:pPr>
      <w:r>
        <w:rPr>
          <w:rFonts w:hint="eastAsia" w:ascii="华文仿宋" w:hAnsi="华文仿宋" w:eastAsia="华文仿宋" w:cs="华文仿宋"/>
          <w:sz w:val="36"/>
          <w:szCs w:val="36"/>
          <w:lang w:val="en-US" w:eastAsia="zh-CN"/>
        </w:rPr>
        <w:t>马鞍山市人民医院零星工程设计项目参数</w:t>
      </w:r>
    </w:p>
    <w:p>
      <w:pPr>
        <w:rPr>
          <w:rFonts w:hint="eastAsia" w:ascii="华文仿宋" w:hAnsi="华文仿宋" w:eastAsia="华文仿宋" w:cs="华文仿宋"/>
          <w:sz w:val="36"/>
          <w:szCs w:val="36"/>
          <w:lang w:val="en-US" w:eastAsia="zh-CN"/>
        </w:rPr>
      </w:pPr>
    </w:p>
    <w:p>
      <w:pPr>
        <w:rPr>
          <w:rFonts w:hint="eastAsia" w:ascii="仿宋" w:hAnsi="仿宋" w:eastAsia="仿宋" w:cs="仿宋"/>
          <w:color w:val="000000"/>
          <w:sz w:val="36"/>
          <w:szCs w:val="36"/>
        </w:rPr>
      </w:pPr>
      <w:r>
        <w:rPr>
          <w:rFonts w:hint="eastAsia" w:ascii="华文仿宋" w:hAnsi="华文仿宋" w:eastAsia="华文仿宋" w:cs="华文仿宋"/>
          <w:sz w:val="36"/>
          <w:szCs w:val="36"/>
          <w:lang w:val="en-US" w:eastAsia="zh-CN"/>
        </w:rPr>
        <w:t>投标方资质：</w:t>
      </w:r>
      <w:r>
        <w:rPr>
          <w:rFonts w:hint="eastAsia" w:ascii="仿宋" w:hAnsi="仿宋" w:eastAsia="仿宋" w:cs="仿宋"/>
          <w:color w:val="000000"/>
          <w:sz w:val="36"/>
          <w:szCs w:val="36"/>
        </w:rPr>
        <w:t>工程设计</w:t>
      </w:r>
      <w:r>
        <w:rPr>
          <w:rFonts w:hint="eastAsia" w:ascii="仿宋" w:hAnsi="仿宋" w:eastAsia="仿宋" w:cs="仿宋"/>
          <w:color w:val="000000"/>
          <w:sz w:val="36"/>
          <w:szCs w:val="36"/>
          <w:lang w:val="en-US" w:eastAsia="zh-CN"/>
        </w:rPr>
        <w:t>乙</w:t>
      </w:r>
      <w:r>
        <w:rPr>
          <w:rFonts w:hint="eastAsia" w:ascii="仿宋" w:hAnsi="仿宋" w:eastAsia="仿宋" w:cs="仿宋"/>
          <w:color w:val="000000"/>
          <w:sz w:val="36"/>
          <w:szCs w:val="36"/>
        </w:rPr>
        <w:t>级（含）及以上资质</w:t>
      </w:r>
    </w:p>
    <w:p>
      <w:pPr>
        <w:rPr>
          <w:rFonts w:hint="eastAsia" w:ascii="华文仿宋" w:hAnsi="华文仿宋" w:eastAsia="华文仿宋" w:cs="华文仿宋"/>
          <w:sz w:val="36"/>
          <w:szCs w:val="36"/>
          <w:lang w:val="en-US" w:eastAsia="zh-CN"/>
        </w:rPr>
      </w:pPr>
    </w:p>
    <w:p>
      <w:pPr>
        <w:rPr>
          <w:rFonts w:hint="eastAsia" w:ascii="华文仿宋" w:hAnsi="华文仿宋" w:eastAsia="华文仿宋" w:cs="华文仿宋"/>
          <w:sz w:val="36"/>
          <w:szCs w:val="36"/>
          <w:lang w:val="en-US" w:eastAsia="zh-CN"/>
        </w:rPr>
      </w:pPr>
      <w:r>
        <w:rPr>
          <w:rFonts w:hint="eastAsia" w:ascii="华文仿宋" w:hAnsi="华文仿宋" w:eastAsia="华文仿宋" w:cs="华文仿宋"/>
          <w:sz w:val="36"/>
          <w:szCs w:val="36"/>
          <w:lang w:val="en-US" w:eastAsia="zh-CN"/>
        </w:rPr>
        <w:t>服务期：3年。</w:t>
      </w:r>
    </w:p>
    <w:p>
      <w:pPr>
        <w:rPr>
          <w:rFonts w:hint="eastAsia" w:ascii="华文仿宋" w:hAnsi="华文仿宋" w:eastAsia="华文仿宋" w:cs="华文仿宋"/>
          <w:sz w:val="36"/>
          <w:szCs w:val="36"/>
          <w:lang w:val="en-US" w:eastAsia="zh-CN"/>
        </w:rPr>
      </w:pPr>
    </w:p>
    <w:p>
      <w:pPr>
        <w:rPr>
          <w:rFonts w:hint="eastAsia" w:ascii="华文仿宋" w:hAnsi="华文仿宋" w:eastAsia="华文仿宋" w:cs="华文仿宋"/>
          <w:sz w:val="36"/>
          <w:szCs w:val="36"/>
          <w:lang w:val="en-US" w:eastAsia="zh-CN"/>
        </w:rPr>
      </w:pPr>
      <w:r>
        <w:rPr>
          <w:rFonts w:hint="eastAsia" w:ascii="华文仿宋" w:hAnsi="华文仿宋" w:eastAsia="华文仿宋" w:cs="华文仿宋"/>
          <w:sz w:val="36"/>
          <w:szCs w:val="36"/>
          <w:lang w:val="en-US" w:eastAsia="zh-CN"/>
        </w:rPr>
        <w:t>服务内容：</w:t>
      </w:r>
    </w:p>
    <w:p>
      <w:pPr>
        <w:ind w:firstLine="720" w:firstLineChars="200"/>
        <w:rPr>
          <w:rFonts w:hint="default" w:ascii="华文仿宋" w:hAnsi="华文仿宋" w:eastAsia="华文仿宋" w:cs="华文仿宋"/>
          <w:sz w:val="36"/>
          <w:szCs w:val="36"/>
          <w:lang w:val="en-US" w:eastAsia="zh-CN"/>
        </w:rPr>
      </w:pPr>
      <w:r>
        <w:rPr>
          <w:rFonts w:hint="eastAsia" w:ascii="华文仿宋" w:hAnsi="华文仿宋" w:eastAsia="华文仿宋" w:cs="华文仿宋"/>
          <w:sz w:val="36"/>
          <w:szCs w:val="36"/>
          <w:lang w:val="en-US" w:eastAsia="zh-CN"/>
        </w:rPr>
        <w:t>中标方须对市人民医院零星工程进行施工图绘制，并在工程发生变更时出具设计变更图，每个项目提供8套完整施工蓝图及电子版图纸。</w:t>
      </w:r>
    </w:p>
    <w:p>
      <w:pPr>
        <w:rPr>
          <w:rFonts w:hint="eastAsia" w:ascii="华文仿宋" w:hAnsi="华文仿宋" w:eastAsia="华文仿宋" w:cs="华文仿宋"/>
          <w:sz w:val="36"/>
          <w:szCs w:val="36"/>
          <w:lang w:val="en-US" w:eastAsia="zh-CN"/>
        </w:rPr>
      </w:pPr>
    </w:p>
    <w:p>
      <w:pPr>
        <w:rPr>
          <w:rFonts w:hint="default" w:ascii="华文仿宋" w:hAnsi="华文仿宋" w:eastAsia="华文仿宋" w:cs="华文仿宋"/>
          <w:sz w:val="36"/>
          <w:szCs w:val="36"/>
          <w:lang w:val="en-US" w:eastAsia="zh-CN"/>
        </w:rPr>
      </w:pPr>
      <w:r>
        <w:rPr>
          <w:rFonts w:hint="eastAsia" w:ascii="华文仿宋" w:hAnsi="华文仿宋" w:eastAsia="华文仿宋" w:cs="华文仿宋"/>
          <w:sz w:val="36"/>
          <w:szCs w:val="36"/>
          <w:lang w:val="en-US" w:eastAsia="zh-CN"/>
        </w:rPr>
        <w:t>付款方式：如工程项目按图纸施工完毕并办理竣工手续，则按合同价*中标费率付款，如工程项目未实施，则按工程预算价*中标费率*90%付款。该项目款项每半年汇总支付一次</w:t>
      </w:r>
    </w:p>
    <w:p>
      <w:pPr>
        <w:rPr>
          <w:rFonts w:hint="eastAsia" w:ascii="华文仿宋" w:hAnsi="华文仿宋" w:eastAsia="华文仿宋" w:cs="华文仿宋"/>
          <w:sz w:val="36"/>
          <w:szCs w:val="36"/>
          <w:lang w:val="en-US" w:eastAsia="zh-CN"/>
        </w:rPr>
      </w:pPr>
    </w:p>
    <w:p>
      <w:pPr>
        <w:rPr>
          <w:rFonts w:hint="default" w:ascii="华文仿宋" w:hAnsi="华文仿宋" w:eastAsia="华文仿宋" w:cs="华文仿宋"/>
          <w:sz w:val="36"/>
          <w:szCs w:val="36"/>
          <w:lang w:val="en-US" w:eastAsia="zh-CN"/>
        </w:rPr>
      </w:pPr>
      <w:r>
        <w:rPr>
          <w:rFonts w:hint="eastAsia" w:ascii="华文仿宋" w:hAnsi="华文仿宋" w:eastAsia="华文仿宋" w:cs="华文仿宋"/>
          <w:sz w:val="36"/>
          <w:szCs w:val="36"/>
          <w:lang w:val="en-US" w:eastAsia="zh-CN"/>
        </w:rPr>
        <w:t>招标方式：采用竞争性谈判方式招标，预算3.5万/年。按照费率招标，报价费率不得超过3.8%。</w:t>
      </w:r>
    </w:p>
    <w:p>
      <w:pPr>
        <w:rPr>
          <w:rFonts w:hint="eastAsia" w:ascii="华文仿宋" w:hAnsi="华文仿宋" w:eastAsia="华文仿宋" w:cs="华文仿宋"/>
          <w:sz w:val="36"/>
          <w:szCs w:val="36"/>
          <w:lang w:val="en-US" w:eastAsia="zh-CN"/>
        </w:rPr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WVkOGRmYzE3M2ZlNjJkMzEwMWNkNWZiZjU2ZjA5NDYifQ=="/>
  </w:docVars>
  <w:rsids>
    <w:rsidRoot w:val="14D94180"/>
    <w:rsid w:val="14D941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2022-05-07T07:02:00Z</dcterms:created>
  <dc:creator>毁月</dc:creator>
  <cp:lastModifiedBy>毁月</cp:lastModifiedBy>
  <dcterms:modified xsi:type="dcterms:W3CDTF">2022-05-07T07:02:50Z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FF0CD6F5A9E54234BC941E8A390750B4</vt:lpwstr>
  </property>
</Properties>
</file>