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仿宋" w:hAnsi="仿宋" w:eastAsia="仿宋" w:cs="仿宋"/>
          <w:sz w:val="28"/>
          <w:szCs w:val="28"/>
          <w:lang w:eastAsia="zh-Hans"/>
        </w:rPr>
      </w:pP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第一节：采购要求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eastAsia="zh-Hans"/>
        </w:rPr>
        <w:t>一、</w:t>
      </w:r>
      <w:r>
        <w:rPr>
          <w:rFonts w:hint="eastAsia" w:ascii="仿宋" w:hAnsi="仿宋" w:eastAsia="仿宋" w:cs="仿宋"/>
          <w:sz w:val="28"/>
          <w:szCs w:val="28"/>
        </w:rPr>
        <w:t>本项目采购服务内容为: 重症急诊楼空气源系统维修及维保服务。</w:t>
      </w:r>
    </w:p>
    <w:p>
      <w:pPr>
        <w:spacing w:line="360" w:lineRule="auto"/>
        <w:ind w:firstLine="280" w:firstLineChars="1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维修内容：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1，维修保养两台空气源空压机，一台博格K8空压机、一台瑞田SF8空压机；或更换同品牌同型号或不低于同档次的空压机（博格K8空压机价值11万元、瑞田SF8空压机价值5万元）。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2，维修保养空气源两台干燥泵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3，更换老化空气管路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4，更换空压机空气滤芯、密封圈和润滑脂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5，检修效验恒压罐高压表和安全阀，且更换自动排水器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6，更换电表箱，及空气闸刀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7，更换空气源水气分离器滤芯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8，维修保养急诊楼医用吊塔（共20组，包括更换管路、气源终端、空气闸刀、照明等）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保修内容：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1,提供固定报修电话，进行24小时维保服务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2,每周定期巡检并记录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3,定期管路检测、更换空压机空气滤芯、密封圈和润滑脂</w:t>
      </w:r>
    </w:p>
    <w:p>
      <w:pPr>
        <w:spacing w:line="360" w:lineRule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定期效验恒压罐高压表和安全阀</w:t>
      </w:r>
    </w:p>
    <w:p>
      <w:pPr>
        <w:spacing w:line="360" w:lineRule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二、服务要求：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1、投标公司须具备二类医疗器械资质、技术人员具备电工证、压力管道证操作证、瑞田空压机或者博格空压机技能培训证书。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2、投标人需要本市设立技术人员办公点，报修后到现场响应时间在1小时内；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3、本项目工作量由投标人自行现场测量，所有更换配件及维保服务，均包含在此次招标中标价格内。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4、本项目不接受分包。</w:t>
      </w:r>
    </w:p>
    <w:p>
      <w:pPr>
        <w:spacing w:line="360" w:lineRule="auto"/>
        <w:ind w:firstLine="1960" w:firstLineChars="700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第二节 商务要求 </w:t>
      </w:r>
    </w:p>
    <w:p>
      <w:pPr>
        <w:pStyle w:val="6"/>
        <w:spacing w:after="0" w:line="360" w:lineRule="auto"/>
        <w:ind w:left="0" w:leftChars="0" w:firstLine="0" w:firstLineChars="0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1、签定合同后一个月内完成整体空气源系统维修；</w:t>
      </w:r>
    </w:p>
    <w:p>
      <w:pPr>
        <w:spacing w:line="360" w:lineRule="auto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2、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预算为8万一年，服务期为三年，一年一支付，每年年底根据考核情况进行结算。</w:t>
      </w:r>
    </w:p>
    <w:p>
      <w:pPr>
        <w:pStyle w:val="2"/>
        <w:spacing w:line="360" w:lineRule="auto"/>
        <w:rPr>
          <w:rFonts w:hint="eastAsia" w:ascii="仿宋" w:hAnsi="仿宋" w:eastAsia="仿宋" w:cs="仿宋"/>
          <w:b w:val="0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kern w:val="2"/>
          <w:sz w:val="28"/>
          <w:szCs w:val="28"/>
          <w:lang w:val="en-US" w:eastAsia="zh-CN" w:bidi="ar-SA"/>
        </w:rPr>
        <w:t>3、若报修响应时间不及时，因空气源故障造成医院呼吸机损坏，将按呼吸机维修费用扣除中标方维保款项。</w:t>
      </w:r>
    </w:p>
    <w:p>
      <w:pPr>
        <w:pStyle w:val="2"/>
        <w:spacing w:line="360" w:lineRule="auto"/>
        <w:rPr>
          <w:rFonts w:hint="eastAsia" w:ascii="仿宋" w:hAnsi="仿宋" w:eastAsia="仿宋" w:cs="仿宋"/>
          <w:b w:val="0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kern w:val="2"/>
          <w:sz w:val="28"/>
          <w:szCs w:val="28"/>
          <w:lang w:val="en-US" w:eastAsia="zh-CN" w:bidi="ar-SA"/>
        </w:rPr>
        <w:t>4、签订合同并完成全面维修后退还履约保证金。</w:t>
      </w:r>
    </w:p>
    <w:p>
      <w:pPr>
        <w:spacing w:after="0" w:line="540" w:lineRule="exact"/>
        <w:ind w:firstLine="480" w:firstLineChars="200"/>
        <w:rPr>
          <w:rFonts w:hint="eastAsia" w:ascii="宋体" w:hAnsi="宋体" w:eastAsia="宋体" w:cs="宋体"/>
          <w:b w:val="0"/>
          <w:kern w:val="2"/>
          <w:sz w:val="24"/>
          <w:lang w:val="en-US" w:eastAsia="zh-CN" w:bidi="ar-SA"/>
        </w:rPr>
      </w:pPr>
    </w:p>
    <w:p>
      <w:pPr>
        <w:pStyle w:val="3"/>
        <w:ind w:firstLine="2249" w:firstLineChars="800"/>
        <w:rPr>
          <w:rFonts w:hint="default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第三节   考  核</w:t>
      </w:r>
    </w:p>
    <w:p>
      <w:pPr>
        <w:rPr>
          <w:rFonts w:hint="eastAsia"/>
          <w:lang w:eastAsia="zh-CN"/>
        </w:rPr>
      </w:pPr>
    </w:p>
    <w:p>
      <w:pPr>
        <w:spacing w:after="0" w:line="540" w:lineRule="exact"/>
        <w:ind w:firstLine="562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一、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考核组织</w:t>
      </w:r>
    </w:p>
    <w:p>
      <w:pPr>
        <w:spacing w:after="0" w:line="54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</w:rPr>
        <w:t xml:space="preserve">  1、甲方成立考核管理小组，进行全面考核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管理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numPr>
          <w:ilvl w:val="0"/>
          <w:numId w:val="1"/>
        </w:numPr>
        <w:spacing w:after="0" w:line="54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考核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管理</w:t>
      </w:r>
      <w:r>
        <w:rPr>
          <w:rFonts w:hint="eastAsia" w:ascii="仿宋" w:hAnsi="仿宋" w:eastAsia="仿宋" w:cs="仿宋"/>
          <w:sz w:val="28"/>
          <w:szCs w:val="28"/>
        </w:rPr>
        <w:t>小组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由ICU、急诊科、医学装备科相关负责人组成。</w:t>
      </w:r>
    </w:p>
    <w:p>
      <w:pPr>
        <w:spacing w:after="0" w:line="540" w:lineRule="exact"/>
        <w:ind w:firstLine="562" w:firstLineChars="200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二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、考核方法</w:t>
      </w:r>
    </w:p>
    <w:p>
      <w:pPr>
        <w:spacing w:after="0" w:line="54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1、考核由考核小组</w:t>
      </w: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  <w:t>成员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现场检查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，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一</w:t>
      </w:r>
      <w:r>
        <w:rPr>
          <w:rFonts w:hint="eastAsia" w:ascii="仿宋" w:hAnsi="仿宋" w:eastAsia="仿宋" w:cs="仿宋"/>
          <w:sz w:val="28"/>
          <w:szCs w:val="28"/>
        </w:rPr>
        <w:t>季度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（三个月）</w:t>
      </w:r>
      <w:r>
        <w:rPr>
          <w:rFonts w:hint="eastAsia" w:ascii="仿宋" w:hAnsi="仿宋" w:eastAsia="仿宋" w:cs="仿宋"/>
          <w:sz w:val="28"/>
          <w:szCs w:val="28"/>
        </w:rPr>
        <w:t>考核一次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。</w:t>
      </w:r>
    </w:p>
    <w:p>
      <w:pPr>
        <w:spacing w:after="0" w:line="540" w:lineRule="exact"/>
        <w:ind w:firstLine="560" w:firstLineChars="200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2、考核小组现场检查打分，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考核人员签字。</w:t>
      </w:r>
    </w:p>
    <w:p>
      <w:pPr>
        <w:numPr>
          <w:ilvl w:val="0"/>
          <w:numId w:val="0"/>
        </w:numPr>
        <w:spacing w:after="0" w:line="54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3、</w:t>
      </w:r>
      <w:r>
        <w:rPr>
          <w:rFonts w:hint="eastAsia" w:ascii="仿宋" w:hAnsi="仿宋" w:eastAsia="仿宋" w:cs="仿宋"/>
          <w:sz w:val="28"/>
          <w:szCs w:val="28"/>
        </w:rPr>
        <w:t>考核满分为100分，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9</w:t>
      </w:r>
      <w:r>
        <w:rPr>
          <w:rFonts w:hint="eastAsia" w:ascii="仿宋" w:hAnsi="仿宋" w:eastAsia="仿宋" w:cs="仿宋"/>
          <w:sz w:val="28"/>
          <w:szCs w:val="28"/>
        </w:rPr>
        <w:t>0分为合格分。</w:t>
      </w:r>
    </w:p>
    <w:p>
      <w:pPr>
        <w:spacing w:after="0" w:line="540" w:lineRule="exact"/>
        <w:ind w:firstLine="562" w:firstLineChars="200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三、处罚</w:t>
      </w:r>
    </w:p>
    <w:p>
      <w:pPr>
        <w:numPr>
          <w:ilvl w:val="0"/>
          <w:numId w:val="0"/>
        </w:numPr>
        <w:spacing w:after="0" w:line="540" w:lineRule="exact"/>
        <w:ind w:firstLine="560" w:firstLineChars="200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1、每次</w:t>
      </w:r>
      <w:r>
        <w:rPr>
          <w:rFonts w:hint="eastAsia" w:ascii="仿宋" w:hAnsi="仿宋" w:eastAsia="仿宋" w:cs="仿宋"/>
          <w:sz w:val="28"/>
          <w:szCs w:val="28"/>
        </w:rPr>
        <w:t>考核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9</w:t>
      </w:r>
      <w:r>
        <w:rPr>
          <w:rFonts w:hint="eastAsia" w:ascii="仿宋" w:hAnsi="仿宋" w:eastAsia="仿宋" w:cs="仿宋"/>
          <w:sz w:val="28"/>
          <w:szCs w:val="28"/>
        </w:rPr>
        <w:t>0分为合格分，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低于90分，每下降一分扣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中标价的1%。</w:t>
      </w:r>
    </w:p>
    <w:p>
      <w:pPr>
        <w:numPr>
          <w:ilvl w:val="0"/>
          <w:numId w:val="0"/>
        </w:numPr>
        <w:spacing w:after="0" w:line="540" w:lineRule="exact"/>
        <w:ind w:firstLine="560" w:firstLineChars="200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2、空气源出现故障，导致临床呼吸机出现损坏，将按呼吸机维修费用直接扣除相应的维保费用；</w:t>
      </w:r>
    </w:p>
    <w:p>
      <w:pPr>
        <w:numPr>
          <w:ilvl w:val="0"/>
          <w:numId w:val="0"/>
        </w:numPr>
        <w:spacing w:after="0" w:line="540" w:lineRule="exact"/>
        <w:ind w:firstLine="560" w:firstLineChars="200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3、考核低于70分直接解除合同。</w:t>
      </w:r>
    </w:p>
    <w:p>
      <w:pPr>
        <w:ind w:firstLine="843" w:firstLineChars="300"/>
        <w:jc w:val="both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sz w:val="28"/>
          <w:szCs w:val="28"/>
          <w:lang w:val="en-US" w:eastAsia="zh-CN"/>
        </w:rPr>
        <w:t>重症急诊楼空气源维修及维保服务考核表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 xml:space="preserve">                             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</w:t>
      </w:r>
      <w:r>
        <w:rPr>
          <w:rFonts w:hint="eastAsia" w:ascii="仿宋" w:hAnsi="仿宋" w:eastAsia="仿宋" w:cs="仿宋"/>
        </w:rPr>
        <w:t xml:space="preserve">                                 </w:t>
      </w:r>
      <w:r>
        <w:rPr>
          <w:rFonts w:hint="eastAsia" w:ascii="仿宋" w:hAnsi="仿宋" w:eastAsia="仿宋" w:cs="仿宋"/>
          <w:lang w:val="en-US" w:eastAsia="zh-CN"/>
        </w:rPr>
        <w:t xml:space="preserve">     </w:t>
      </w:r>
      <w:r>
        <w:rPr>
          <w:rFonts w:hint="eastAsia" w:ascii="仿宋" w:hAnsi="仿宋" w:eastAsia="仿宋" w:cs="仿宋"/>
        </w:rPr>
        <w:t xml:space="preserve">     </w:t>
      </w:r>
      <w:r>
        <w:rPr>
          <w:rFonts w:hint="eastAsia" w:ascii="仿宋" w:hAnsi="仿宋" w:eastAsia="仿宋" w:cs="仿宋"/>
          <w:lang w:val="en-US" w:eastAsia="zh-CN"/>
        </w:rPr>
        <w:t xml:space="preserve">                                   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44"/>
        <w:gridCol w:w="2230"/>
        <w:gridCol w:w="1264"/>
        <w:gridCol w:w="15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5" w:hRule="atLeast"/>
          <w:jc w:val="center"/>
        </w:trPr>
        <w:tc>
          <w:tcPr>
            <w:tcW w:w="314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细则要求</w:t>
            </w:r>
          </w:p>
        </w:tc>
        <w:tc>
          <w:tcPr>
            <w:tcW w:w="223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扣分标准</w:t>
            </w:r>
          </w:p>
        </w:tc>
        <w:tc>
          <w:tcPr>
            <w:tcW w:w="126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分值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autoSpaceDE w:val="0"/>
              <w:autoSpaceDN w:val="0"/>
              <w:spacing w:line="457" w:lineRule="exact"/>
              <w:ind w:left="108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实际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8" w:hRule="atLeast"/>
          <w:jc w:val="center"/>
        </w:trPr>
        <w:tc>
          <w:tcPr>
            <w:tcW w:w="3144" w:type="dxa"/>
            <w:shd w:val="clear" w:color="auto" w:fill="auto"/>
            <w:noWrap w:val="0"/>
            <w:vAlign w:val="center"/>
          </w:tcPr>
          <w:p>
            <w:pPr>
              <w:spacing w:after="0" w:line="420" w:lineRule="exact"/>
              <w:jc w:val="left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要求每周对空气源签到巡视记录</w:t>
            </w:r>
          </w:p>
        </w:tc>
        <w:tc>
          <w:tcPr>
            <w:tcW w:w="2230" w:type="dxa"/>
            <w:shd w:val="clear" w:color="auto" w:fill="FFFFFF"/>
            <w:noWrap w:val="0"/>
            <w:vAlign w:val="center"/>
          </w:tcPr>
          <w:p>
            <w:pPr>
              <w:autoSpaceDE w:val="0"/>
              <w:autoSpaceDN w:val="0"/>
              <w:spacing w:after="0" w:line="420" w:lineRule="exact"/>
              <w:ind w:left="107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缺勤一次扣4分</w:t>
            </w:r>
          </w:p>
        </w:tc>
        <w:tc>
          <w:tcPr>
            <w:tcW w:w="1264" w:type="dxa"/>
            <w:shd w:val="clear" w:color="auto" w:fill="FFFFFF"/>
            <w:noWrap w:val="0"/>
            <w:vAlign w:val="center"/>
          </w:tcPr>
          <w:p>
            <w:pPr>
              <w:autoSpaceDE w:val="0"/>
              <w:autoSpaceDN w:val="0"/>
              <w:spacing w:after="0" w:line="42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20</w:t>
            </w:r>
          </w:p>
        </w:tc>
        <w:tc>
          <w:tcPr>
            <w:tcW w:w="1500" w:type="dxa"/>
            <w:shd w:val="clear" w:color="auto" w:fill="FFFFFF"/>
            <w:noWrap w:val="0"/>
            <w:vAlign w:val="center"/>
          </w:tcPr>
          <w:p>
            <w:pPr>
              <w:autoSpaceDE w:val="0"/>
              <w:autoSpaceDN w:val="0"/>
              <w:spacing w:after="0" w:line="420" w:lineRule="exact"/>
              <w:ind w:left="388"/>
              <w:jc w:val="center"/>
              <w:rPr>
                <w:rFonts w:hint="eastAsia" w:ascii="仿宋" w:hAnsi="仿宋" w:eastAsia="仿宋" w:cs="仿宋"/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8" w:hRule="atLeast"/>
          <w:jc w:val="center"/>
        </w:trPr>
        <w:tc>
          <w:tcPr>
            <w:tcW w:w="3144" w:type="dxa"/>
            <w:shd w:val="clear" w:color="auto" w:fill="FFFFFF"/>
            <w:noWrap w:val="0"/>
            <w:vAlign w:val="center"/>
          </w:tcPr>
          <w:p>
            <w:pPr>
              <w:autoSpaceDE w:val="0"/>
              <w:autoSpaceDN w:val="0"/>
              <w:spacing w:after="0" w:line="420" w:lineRule="exact"/>
              <w:jc w:val="left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要求安排技术人员坐班，提供24小时电话报修服务，若空气源系统故障报修，要求40分钟内到场，2小时内修复</w:t>
            </w:r>
          </w:p>
        </w:tc>
        <w:tc>
          <w:tcPr>
            <w:tcW w:w="2230" w:type="dxa"/>
            <w:shd w:val="clear" w:color="auto" w:fill="FFFFFF"/>
            <w:noWrap w:val="0"/>
            <w:vAlign w:val="center"/>
          </w:tcPr>
          <w:p>
            <w:pPr>
              <w:autoSpaceDE w:val="0"/>
              <w:autoSpaceDN w:val="0"/>
              <w:spacing w:after="0" w:line="420" w:lineRule="exact"/>
              <w:ind w:left="107"/>
              <w:jc w:val="both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若电话无人接听或超时一次扣6分</w:t>
            </w:r>
          </w:p>
        </w:tc>
        <w:tc>
          <w:tcPr>
            <w:tcW w:w="1264" w:type="dxa"/>
            <w:shd w:val="clear" w:color="auto" w:fill="FFFFFF"/>
            <w:noWrap w:val="0"/>
            <w:vAlign w:val="center"/>
          </w:tcPr>
          <w:p>
            <w:pPr>
              <w:autoSpaceDE w:val="0"/>
              <w:autoSpaceDN w:val="0"/>
              <w:spacing w:after="0" w:line="42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40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spacing w:after="0" w:line="420" w:lineRule="exact"/>
              <w:jc w:val="center"/>
              <w:rPr>
                <w:rFonts w:hint="eastAsia" w:ascii="仿宋" w:hAnsi="仿宋" w:eastAsia="仿宋" w:cs="仿宋"/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8" w:hRule="atLeast"/>
          <w:jc w:val="center"/>
        </w:trPr>
        <w:tc>
          <w:tcPr>
            <w:tcW w:w="3144" w:type="dxa"/>
            <w:shd w:val="clear" w:color="auto" w:fill="FFFFFF"/>
            <w:noWrap w:val="0"/>
            <w:vAlign w:val="center"/>
          </w:tcPr>
          <w:p>
            <w:pPr>
              <w:autoSpaceDE w:val="0"/>
              <w:autoSpaceDN w:val="0"/>
              <w:spacing w:after="0" w:line="420" w:lineRule="exact"/>
              <w:jc w:val="left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定期更换易损配件及耗材，并提供更换清单及照片</w:t>
            </w:r>
          </w:p>
        </w:tc>
        <w:tc>
          <w:tcPr>
            <w:tcW w:w="2230" w:type="dxa"/>
            <w:shd w:val="clear" w:color="auto" w:fill="FFFFFF"/>
            <w:noWrap w:val="0"/>
            <w:vAlign w:val="center"/>
          </w:tcPr>
          <w:p>
            <w:pPr>
              <w:autoSpaceDE w:val="0"/>
              <w:autoSpaceDN w:val="0"/>
              <w:spacing w:after="0" w:line="420" w:lineRule="exact"/>
              <w:ind w:left="107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超时一次扣4分</w:t>
            </w:r>
          </w:p>
        </w:tc>
        <w:tc>
          <w:tcPr>
            <w:tcW w:w="1264" w:type="dxa"/>
            <w:shd w:val="clear" w:color="auto" w:fill="FFFFFF"/>
            <w:noWrap w:val="0"/>
            <w:vAlign w:val="center"/>
          </w:tcPr>
          <w:p>
            <w:pPr>
              <w:autoSpaceDE w:val="0"/>
              <w:autoSpaceDN w:val="0"/>
              <w:spacing w:after="0" w:line="42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20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spacing w:after="0" w:line="420" w:lineRule="exact"/>
              <w:jc w:val="center"/>
              <w:rPr>
                <w:rFonts w:hint="eastAsia" w:ascii="仿宋" w:hAnsi="仿宋" w:eastAsia="仿宋" w:cs="仿宋"/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8" w:hRule="atLeast"/>
          <w:jc w:val="center"/>
        </w:trPr>
        <w:tc>
          <w:tcPr>
            <w:tcW w:w="3144" w:type="dxa"/>
            <w:shd w:val="clear" w:color="auto" w:fill="FFFFFF"/>
            <w:noWrap w:val="0"/>
            <w:vAlign w:val="center"/>
          </w:tcPr>
          <w:p>
            <w:pPr>
              <w:autoSpaceDE w:val="0"/>
              <w:autoSpaceDN w:val="0"/>
              <w:spacing w:after="0" w:line="420" w:lineRule="exact"/>
              <w:jc w:val="left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保持环境卫生状况良好，每次维修或保养必须填写维修单，记录详细过程并要求当事人签字</w:t>
            </w:r>
          </w:p>
        </w:tc>
        <w:tc>
          <w:tcPr>
            <w:tcW w:w="2230" w:type="dxa"/>
            <w:shd w:val="clear" w:color="auto" w:fill="FFFFFF"/>
            <w:noWrap w:val="0"/>
            <w:vAlign w:val="center"/>
          </w:tcPr>
          <w:p>
            <w:pPr>
              <w:autoSpaceDE w:val="0"/>
              <w:autoSpaceDN w:val="0"/>
              <w:spacing w:after="0" w:line="420" w:lineRule="exact"/>
              <w:ind w:left="107" w:lef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发现一次扣4分</w:t>
            </w:r>
          </w:p>
        </w:tc>
        <w:tc>
          <w:tcPr>
            <w:tcW w:w="1264" w:type="dxa"/>
            <w:shd w:val="clear" w:color="auto" w:fill="FFFFFF"/>
            <w:noWrap w:val="0"/>
            <w:vAlign w:val="center"/>
          </w:tcPr>
          <w:p>
            <w:pPr>
              <w:autoSpaceDE w:val="0"/>
              <w:autoSpaceDN w:val="0"/>
              <w:spacing w:after="0" w:line="42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20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spacing w:after="0" w:line="420" w:lineRule="exact"/>
              <w:jc w:val="center"/>
              <w:rPr>
                <w:rFonts w:hint="eastAsia" w:ascii="仿宋" w:hAnsi="仿宋" w:eastAsia="仿宋" w:cs="仿宋"/>
                <w:b w:val="0"/>
                <w:bCs w:val="0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9CAF094"/>
    <w:multiLevelType w:val="singleLevel"/>
    <w:tmpl w:val="59CAF094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C73995"/>
    <w:rsid w:val="638D6F56"/>
    <w:rsid w:val="7DC739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beforeLines="0" w:after="260" w:afterLines="0" w:line="413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jc w:val="left"/>
    </w:pPr>
    <w:rPr>
      <w:rFonts w:ascii="Arial" w:hAnsi="Arial" w:eastAsia="黑体"/>
      <w:b/>
      <w:sz w:val="32"/>
    </w:rPr>
  </w:style>
  <w:style w:type="paragraph" w:styleId="4">
    <w:name w:val="Body Text Indent"/>
    <w:basedOn w:val="1"/>
    <w:next w:val="5"/>
    <w:qFormat/>
    <w:uiPriority w:val="99"/>
    <w:pPr>
      <w:ind w:firstLine="645"/>
    </w:pPr>
    <w:rPr>
      <w:rFonts w:ascii="Arial" w:hAnsi="Arial" w:eastAsia="仿宋_GB2312"/>
      <w:sz w:val="28"/>
    </w:rPr>
  </w:style>
  <w:style w:type="paragraph" w:styleId="5">
    <w:name w:val="envelope return"/>
    <w:basedOn w:val="1"/>
    <w:qFormat/>
    <w:uiPriority w:val="0"/>
    <w:pPr>
      <w:snapToGrid w:val="0"/>
    </w:pPr>
    <w:rPr>
      <w:rFonts w:ascii="Arial" w:hAnsi="Arial"/>
    </w:rPr>
  </w:style>
  <w:style w:type="paragraph" w:styleId="6">
    <w:name w:val="Body Text First Indent 2"/>
    <w:basedOn w:val="4"/>
    <w:next w:val="1"/>
    <w:qFormat/>
    <w:uiPriority w:val="0"/>
    <w:pPr>
      <w:ind w:firstLine="200" w:firstLineChars="200"/>
    </w:pPr>
    <w:rPr>
      <w:rFonts w:ascii="Times New Roman" w:hAnsi="Times New Roman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2022-03-07T06:57:00Z</dcterms:created>
  <dc:creator>Administrator</dc:creator>
  <cp:lastModifiedBy>Administrator</cp:lastModifiedBy>
  <dcterms:modified xsi:type="dcterms:W3CDTF">2022-03-07T07:01:31Z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DB0CF0C7E3DF4BDB9D8E078B30BE0A9D</vt:lpwstr>
  </property>
</Properties>
</file>