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市人民医院住院楼消防喷淋配电柜采购安装项目报名登记表</w:t>
      </w:r>
    </w:p>
    <w:p>
      <w:pPr>
        <w:widowControl/>
        <w:spacing w:line="375" w:lineRule="atLeast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（第二次）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5A06481"/>
    <w:rsid w:val="36A64325"/>
    <w:rsid w:val="3C74181E"/>
    <w:rsid w:val="4B9F77A0"/>
    <w:rsid w:val="4D693CC1"/>
    <w:rsid w:val="7A3C4C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2021-12-21T08:40:02Z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50A6101E8F8943DCB4D23496B33D9778</vt:lpwstr>
  </property>
</Properties>
</file>