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人民医院未污染输液瓶（袋）及透析壶回收处置项目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人民医院未污染输液瓶（袋）及透析壶回收处置项目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71B0C75"/>
    <w:rsid w:val="092A2AD8"/>
    <w:rsid w:val="09E02D49"/>
    <w:rsid w:val="42D76CB4"/>
    <w:rsid w:val="4B963A55"/>
    <w:rsid w:val="58FE5685"/>
    <w:rsid w:val="5ED20683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2021-12-10T03:00:16Z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46CE4C4989264AE8804CC9941C33667E</vt:lpwstr>
  </property>
</Properties>
</file>