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numPr>
          <w:ilvl w:val="0"/>
          <w:numId w:val="0"/>
        </w:numPr>
        <w:spacing w:before="156" w:beforeLines="50" w:after="156" w:afterLines="50"/>
        <w:ind w:leftChars="0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马鞍山市人民医院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一键式报警系统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招标采购参数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网络报警主机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1.具备8个标准接线防区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2.支持IP网络、电话线通讯方式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3.具备超过1500条事件记录能力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4.支持主机任一防区探测器外壳拆卸报警及触发报警的明确区分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5.支持控制键盘对系统和防区独立操作控制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6.支持自动定时布撤防功能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7.支持划分多个子系统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8.支持多种权限类型用户密码机制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9.支持IP网络、电话线传输方式备份传输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10.支持工具、软件进行参数快速编程，远程升级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报警键盘（配套分线式主机）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 直流10-18V供电,具备反接保护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 中文控制键盘带液晶显示屏，有背光灯、内置蜂鸣器、可编程，主机时钟撤布防状态等系统信息直观显示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 键盘操作使用人性化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 每台主机可接入多个键盘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 系统报警信息显示与报警音频提示，系统内各设备运行状态显示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6. 系统设备故障状态显示与提示，对系统各种设备进行参数设置，系统各项事件记录信息查询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7. 支持防拆蜂鸣警告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总线网络报警控制主机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 支持IP网络、电话线通讯方式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2.具备2条防区扩展ModBus 485标准总线接口</w:t>
      </w:r>
    </w:p>
    <w:p>
      <w:pPr>
        <w:ind w:left="240" w:hanging="210" w:hangingChars="1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3.主机自带16个标准接线防区，单机最大可扩充不少于1000路防区，可设置不少于8个子系统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4.支持主机任一防区探测器外壳拆卸报警及触发报警的明确区分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5.主机报警响应时间＜2s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6.支持快速布防、强制布防、自动定时布防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7.支持中文键盘全功能控制，以及包含网络参数在内的全部系统工作参数设置</w:t>
      </w:r>
    </w:p>
    <w:p>
      <w:pPr>
        <w:ind w:left="240" w:hanging="210" w:hangingChars="1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8.支持本机自我校时设置，具备不少于2500条事件记录能力（包含设防、撤防、报警等事件），可通过键盘或管理软件读取查阅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9.支持按系统和防区分别独立控制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10.支持系统报警、布防、撤防、等事件联动输出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11.支持IP网络、电话线传输方式备份传输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有线IP网络通讯接口模块</w:t>
      </w:r>
    </w:p>
    <w:p>
      <w:p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配套总线式报警主机联网使用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报警键盘（配套总线式主机）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1.直流10-18V供电,具备反接保护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2.中文LCD带文字信息和系统时间日期显示屏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3.键盘操作使用人性化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4.每台主机可接入多个键盘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5.分控键盘可控制相应的子系统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6.通迅方式为标准485通讯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7.系统报警信息显示与报警音频提示，系统内各设备运行状态显示与状态查询</w:t>
      </w:r>
    </w:p>
    <w:p>
      <w:pPr>
        <w:ind w:left="240" w:hanging="210" w:hangingChars="1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8.系统设备故障状态显示与提示，对系统各种设备进行参数设置，系统各项事件记录信息查询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单防区扩充模块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 具备1个接线防区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 工作电源/电流：10V-28V直流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 485通讯方式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双防区扩充模块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1.具备2个接线防区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2.工作电源/电流：10V-28V直流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3.485通讯方式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紧急按钮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1.防火ABS阻燃外壳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2.触点模式：常开/常闭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声光报警器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 xml:space="preserve">1.额定工作电压(V/DC) ：12V 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 xml:space="preserve">2.工作电压范围(V)： 9-15V 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3.工作电流范围（mA）：≤300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4.声压(dB) ：≥105dB/30CM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5.连续工作时间 ：≥45min DC12V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蓄电池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12V/7Ah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报警管理软件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1.实时反映报警系统各设备状态和显示各种事件信息</w:t>
      </w:r>
    </w:p>
    <w:p>
      <w:pPr>
        <w:ind w:left="240" w:hanging="210" w:hangingChars="1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2.支持通过IP网络联网管理报警系统，实现报警系统分区管理与控制、报警防区独立布撤防及旁路操作、输出设备的远程控制等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 xml:space="preserve">3.支持语音播报 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4.可按照时间段、区域、事件类型、事件来源类型等条件快捷查询报警事件记录</w:t>
      </w:r>
    </w:p>
    <w:p>
      <w:pP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5.具有事件记录功能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一键式报警系统需接入马鞍山市公安局110指挥中心报警平台</w:t>
      </w:r>
    </w:p>
    <w:p>
      <w:pPr>
        <w:pStyle w:val="11"/>
        <w:numPr>
          <w:ilvl w:val="0"/>
          <w:numId w:val="1"/>
        </w:numPr>
        <w:spacing w:before="156" w:beforeLines="50" w:after="156" w:afterLines="50"/>
        <w:ind w:left="482" w:hanging="482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供应商资质：</w:t>
      </w:r>
    </w:p>
    <w:p>
      <w:pPr>
        <w:numPr>
          <w:ilvl w:val="0"/>
          <w:numId w:val="2"/>
        </w:num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具有独立法人资格，且具有有效的营业执照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；</w:t>
      </w:r>
    </w:p>
    <w:p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bidi="ar-SA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bidi="ar-SA"/>
        </w:rPr>
        <w:t>2、供应商存在以下不良信用记录情形之一的，不得推荐为成交候选</w:t>
      </w: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eastAsia="zh-CN" w:bidi="ar-SA"/>
        </w:rPr>
        <w:t>供应商</w:t>
      </w:r>
    </w:p>
    <w:p>
      <w:pPr>
        <w:pStyle w:val="2"/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bidi="ar-SA"/>
        </w:rPr>
        <w:t>（1）供应商被人民法院列入失信被执行人的；</w:t>
      </w:r>
    </w:p>
    <w:p>
      <w:pPr>
        <w:pStyle w:val="2"/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bidi="ar-SA"/>
        </w:rPr>
        <w:t>（2）供应商被税务部门列入重大税收违法案件当事人名单的；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3、本项目不接受联合体投标；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4、省级（含省级）以上《安全技术防范行业资质等级证书》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5、其他要求：法律、行政法规规定的其他条件。</w:t>
      </w:r>
    </w:p>
    <w:p>
      <w:pPr>
        <w:pStyle w:val="11"/>
        <w:numPr>
          <w:ilvl w:val="0"/>
          <w:numId w:val="0"/>
        </w:numPr>
        <w:spacing w:before="156" w:beforeLines="50" w:after="156" w:afterLines="50"/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sectPr>
      <w:pgSz w:w="11906" w:h="16838"/>
      <w:pgMar w:top="1474" w:right="1418" w:bottom="1247" w:left="1418" w:header="1134" w:footer="85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D2B235"/>
    <w:multiLevelType w:val="singleLevel"/>
    <w:tmpl w:val="E3D2B23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421179F"/>
    <w:multiLevelType w:val="multilevel"/>
    <w:tmpl w:val="3421179F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A2F"/>
    <w:rsid w:val="00062A85"/>
    <w:rsid w:val="00076EE6"/>
    <w:rsid w:val="000E01F7"/>
    <w:rsid w:val="00202523"/>
    <w:rsid w:val="00485FDB"/>
    <w:rsid w:val="005713CE"/>
    <w:rsid w:val="00575321"/>
    <w:rsid w:val="006C1722"/>
    <w:rsid w:val="007F6E34"/>
    <w:rsid w:val="0085593F"/>
    <w:rsid w:val="00B777AB"/>
    <w:rsid w:val="00CB0830"/>
    <w:rsid w:val="00D534A3"/>
    <w:rsid w:val="00D72D3C"/>
    <w:rsid w:val="00E70A2F"/>
    <w:rsid w:val="00FD1113"/>
    <w:rsid w:val="04287589"/>
    <w:rsid w:val="0D6175C9"/>
    <w:rsid w:val="0F827BE2"/>
    <w:rsid w:val="17FF2420"/>
    <w:rsid w:val="1C6125A5"/>
    <w:rsid w:val="2396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9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4">
    <w:name w:val="heading 2"/>
    <w:basedOn w:val="1"/>
    <w:next w:val="1"/>
    <w:link w:val="10"/>
    <w:semiHidden/>
    <w:unhideWhenUsed/>
    <w:qFormat/>
    <w:uiPriority w:val="9"/>
    <w:pPr>
      <w:keepNext/>
      <w:keepLines/>
      <w:widowControl w:val="0"/>
      <w:spacing w:line="416" w:lineRule="auto"/>
      <w:outlineLvl w:val="1"/>
    </w:pPr>
    <w:rPr>
      <w:rFonts w:asciiTheme="majorHAnsi" w:hAnsiTheme="majorHAnsi"/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kern w:val="0"/>
      <w:sz w:val="28"/>
      <w:szCs w:val="28"/>
      <w:lang w:val="zh-CN" w:bidi="zh-CN"/>
    </w:rPr>
  </w:style>
  <w:style w:type="paragraph" w:styleId="5">
    <w:name w:val="Title"/>
    <w:basedOn w:val="1"/>
    <w:next w:val="1"/>
    <w:link w:val="8"/>
    <w:qFormat/>
    <w:uiPriority w:val="10"/>
    <w:pPr>
      <w:widowControl w:val="0"/>
      <w:spacing w:before="240" w:after="60"/>
      <w:jc w:val="center"/>
      <w:outlineLvl w:val="0"/>
    </w:pPr>
    <w:rPr>
      <w:rFonts w:eastAsia="微软雅黑" w:asciiTheme="majorHAnsi" w:hAnsiTheme="majorHAnsi"/>
      <w:b/>
      <w:bCs/>
      <w:sz w:val="32"/>
      <w:szCs w:val="32"/>
    </w:rPr>
  </w:style>
  <w:style w:type="character" w:customStyle="1" w:styleId="8">
    <w:name w:val="标题 字符"/>
    <w:basedOn w:val="7"/>
    <w:link w:val="5"/>
    <w:uiPriority w:val="10"/>
    <w:rPr>
      <w:rFonts w:eastAsia="微软雅黑" w:asciiTheme="majorHAnsi" w:hAnsiTheme="majorHAnsi"/>
      <w:b/>
      <w:bCs/>
      <w:sz w:val="32"/>
      <w:szCs w:val="32"/>
    </w:rPr>
  </w:style>
  <w:style w:type="character" w:customStyle="1" w:styleId="9">
    <w:name w:val="标题 1 字符"/>
    <w:basedOn w:val="7"/>
    <w:link w:val="3"/>
    <w:uiPriority w:val="9"/>
    <w:rPr>
      <w:b/>
      <w:bCs/>
      <w:kern w:val="44"/>
      <w:sz w:val="24"/>
      <w:szCs w:val="44"/>
    </w:rPr>
  </w:style>
  <w:style w:type="character" w:customStyle="1" w:styleId="10">
    <w:name w:val="标题 2 字符"/>
    <w:basedOn w:val="7"/>
    <w:link w:val="4"/>
    <w:semiHidden/>
    <w:qFormat/>
    <w:uiPriority w:val="9"/>
    <w:rPr>
      <w:rFonts w:asciiTheme="majorHAnsi" w:hAnsiTheme="majorHAnsi"/>
      <w:b/>
      <w:bCs/>
      <w:sz w:val="24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1143</Characters>
  <Lines>9</Lines>
  <Paragraphs>2</Paragraphs>
  <TotalTime>20</TotalTime>
  <ScaleCrop>false</ScaleCrop>
  <LinksUpToDate>false</LinksUpToDate>
  <CharactersWithSpaces>1341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2021-11-04T07:26:00Z</dcterms:created>
  <dc:creator>czd</dc:creator>
  <cp:lastModifiedBy>Administrator</cp:lastModifiedBy>
  <cp:lastPrinted>2021-11-11T09:39:00Z</cp:lastPrinted>
  <dcterms:modified xsi:type="dcterms:W3CDTF">2021-11-18T03:12:53Z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B1B06FF4D29E40C69E0ACFEF252147CC</vt:lpwstr>
  </property>
</Properties>
</file>