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标前公示儿科设备（蓝光治疗仪、新生儿黄疸治疗仪、超净工作台、卧室量床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1C5A2C"/>
    <w:rsid w:val="15A06481"/>
    <w:rsid w:val="16F25EF0"/>
    <w:rsid w:val="36A64325"/>
    <w:rsid w:val="40444D41"/>
    <w:rsid w:val="4B9F77A0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2021-11-04T01:33:20Z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50A6101E8F8943DCB4D23496B33D9778</vt:lpwstr>
  </property>
</Properties>
</file>