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二氧化碳、液氮、混合气体采购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二氧化碳、液氮、混合气体采购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59476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2021-10-29T02:36:25Z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CBA73C264772450EB9C311F221D88C85</vt:lpwstr>
  </property>
</Properties>
</file>