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短波紫外线治疗仪</w:t>
      </w:r>
    </w:p>
    <w:p>
      <w:pPr>
        <w:spacing w:line="360" w:lineRule="auto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技术规格参数：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、紫外线辐射波长：辐射波峰值波长为253.7nm，误差为±</w:t>
      </w:r>
      <w:r>
        <w:rPr>
          <w:rFonts w:hint="eastAsia"/>
          <w:sz w:val="28"/>
          <w:szCs w:val="28"/>
        </w:rPr>
        <w:t>0.</w:t>
      </w:r>
      <w:r>
        <w:rPr>
          <w:sz w:val="28"/>
          <w:szCs w:val="28"/>
        </w:rPr>
        <w:t>3nm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紫外线辐射强度：</w:t>
      </w:r>
      <w:r>
        <w:rPr>
          <w:rFonts w:hint="eastAsia"/>
          <w:sz w:val="28"/>
          <w:szCs w:val="28"/>
        </w:rPr>
        <w:t>开机强度</w:t>
      </w:r>
      <w:r>
        <w:rPr>
          <w:rFonts w:ascii="Arial" w:hAnsi="Arial" w:cs="Arial"/>
          <w:sz w:val="28"/>
          <w:szCs w:val="28"/>
        </w:rPr>
        <w:t>≥</w:t>
      </w:r>
      <w:r>
        <w:rPr>
          <w:rFonts w:hint="eastAsia" w:ascii="宋体" w:hAnsi="宋体" w:cs="宋体"/>
          <w:sz w:val="28"/>
          <w:szCs w:val="28"/>
        </w:rPr>
        <w:t>17.1mw/cm</w:t>
      </w:r>
      <w:r>
        <w:rPr>
          <w:rFonts w:hint="eastAsia" w:ascii="宋体" w:hAnsi="宋体" w:cs="宋体"/>
          <w:sz w:val="28"/>
          <w:szCs w:val="28"/>
          <w:vertAlign w:val="superscript"/>
        </w:rPr>
        <w:t xml:space="preserve">2 </w:t>
      </w:r>
      <w:r>
        <w:rPr>
          <w:rFonts w:hint="eastAsia" w:ascii="宋体" w:hAnsi="宋体" w:cs="宋体"/>
          <w:sz w:val="28"/>
          <w:szCs w:val="28"/>
        </w:rPr>
        <w:t>连续使用1000小时后，机器输出的强度</w:t>
      </w:r>
      <w:r>
        <w:rPr>
          <w:rFonts w:ascii="Arial" w:hAnsi="Arial" w:cs="Arial"/>
          <w:sz w:val="28"/>
          <w:szCs w:val="28"/>
        </w:rPr>
        <w:t>≥</w:t>
      </w:r>
      <w:r>
        <w:rPr>
          <w:rFonts w:hint="eastAsia" w:ascii="宋体" w:hAnsi="宋体" w:cs="宋体"/>
          <w:sz w:val="28"/>
          <w:szCs w:val="28"/>
        </w:rPr>
        <w:t>15.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mw/cm</w:t>
      </w:r>
      <w:r>
        <w:rPr>
          <w:rFonts w:hint="eastAsia" w:ascii="宋体" w:hAnsi="宋体" w:cs="宋体"/>
          <w:sz w:val="28"/>
          <w:szCs w:val="28"/>
          <w:vertAlign w:val="superscript"/>
        </w:rPr>
        <w:t xml:space="preserve">2 </w:t>
      </w:r>
      <w:r>
        <w:rPr>
          <w:rFonts w:hint="eastAsia" w:ascii="宋体" w:hAnsi="宋体" w:cs="宋体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、治疗时间：0s～99s可调，步长1s，误差为±2%。预置为10s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4、治疗结束时有音响提示；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5、治疗时间过量报警功能：当用户设置治疗时间过量时主机有音响提示报警；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6、液晶显示面板，提示醒目准确；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7、治疗状态下，自动通风散热；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8、小体表照射功能，可用于治疗肛周感染、静脉炎、中心静脉插管、褥疮等；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9、标准配置：主机1台、体表照射器（大体表）1个、体腔照射器（小体表）1个、光导（直光导、弯光导、鼻光导）各1个，护目镜2个、台车1辆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、提供免费整机质保≥1年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07"/>
    <w:rsid w:val="001E319A"/>
    <w:rsid w:val="004B2CAF"/>
    <w:rsid w:val="006D3FE9"/>
    <w:rsid w:val="00985D27"/>
    <w:rsid w:val="009D34E4"/>
    <w:rsid w:val="00BF5475"/>
    <w:rsid w:val="00C41BDE"/>
    <w:rsid w:val="00E36C79"/>
    <w:rsid w:val="00E91007"/>
    <w:rsid w:val="00EE3558"/>
    <w:rsid w:val="00F014EC"/>
    <w:rsid w:val="00F60725"/>
    <w:rsid w:val="03121F96"/>
    <w:rsid w:val="0B453564"/>
    <w:rsid w:val="0DFE08A2"/>
    <w:rsid w:val="20087F45"/>
    <w:rsid w:val="2E1E150F"/>
    <w:rsid w:val="41D37A15"/>
    <w:rsid w:val="47406EA4"/>
    <w:rsid w:val="4FD4558E"/>
    <w:rsid w:val="5D7A17E3"/>
    <w:rsid w:val="602858B6"/>
    <w:rsid w:val="6A131B96"/>
    <w:rsid w:val="6DAD1F19"/>
    <w:rsid w:val="6F09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299</Characters>
  <Lines>2</Lines>
  <Paragraphs>1</Paragraphs>
  <TotalTime>46</TotalTime>
  <ScaleCrop>false</ScaleCrop>
  <LinksUpToDate>false</LinksUpToDate>
  <CharactersWithSpaces>350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2021-05-26T08:52:00Z</dcterms:created>
  <dc:creator>15850</dc:creator>
  <cp:lastModifiedBy>Administrator</cp:lastModifiedBy>
  <cp:lastPrinted>2021-05-26T08:51:00Z</cp:lastPrinted>
  <dcterms:modified xsi:type="dcterms:W3CDTF">2021-09-24T03:08:08Z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A0C50FA0178C4274A4710666C1BB8F04</vt:lpwstr>
  </property>
</Properties>
</file>