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hint="eastAsia" w:ascii="微软雅黑" w:hAnsi="微软雅黑" w:eastAsia="微软雅黑" w:cs="宋体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color w:val="343434"/>
          <w:sz w:val="27"/>
          <w:szCs w:val="27"/>
          <w:shd w:val="clear" w:color="auto" w:fill="FFFFFF"/>
          <w:lang w:val="en-US" w:eastAsia="zh-CN"/>
        </w:rPr>
        <w:t>碘伏液招标</w:t>
      </w:r>
      <w:r>
        <w:rPr>
          <w:rFonts w:hint="eastAsia" w:ascii="微软雅黑" w:hAnsi="微软雅黑" w:eastAsia="微软雅黑" w:cs="宋体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  <w:bookmarkStart w:id="0" w:name="_GoBack"/>
      <w:bookmarkEnd w:id="0"/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仿宋" w:hAnsi="仿宋" w:eastAsia="仿宋" w:cs="仿宋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碘伏液招标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B1E45C5"/>
    <w:rsid w:val="675F1F58"/>
    <w:rsid w:val="677D0C85"/>
    <w:rsid w:val="68130D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2021-09-27T08:10:58Z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64B71CC5CDB14B0EA3192E2686C4F72A</vt:lpwstr>
  </property>
</Properties>
</file>