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附件1：市人民医院2号楼、3号楼门禁系统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BA67808"/>
    <w:rsid w:val="36A64325"/>
    <w:rsid w:val="464E78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2021-09-09T06:50:55Z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50A6101E8F8943DCB4D23496B33D9778</vt:lpwstr>
  </property>
</Properties>
</file>