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48" w:leftChars="23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膀胱镜参数（进口）</w:t>
      </w:r>
    </w:p>
    <w:p>
      <w:pPr>
        <w:spacing w:line="360" w:lineRule="auto"/>
        <w:ind w:leftChars="-1" w:hanging="2"/>
        <w:rPr>
          <w:rFonts w:ascii="宋体" w:hAnsi="宋体" w:cs="宋体"/>
          <w:sz w:val="24"/>
        </w:rPr>
      </w:pPr>
      <w:r>
        <w:rPr>
          <w:rFonts w:hint="eastAsia" w:ascii="宋体" w:hAnsi="宋体"/>
          <w:sz w:val="24"/>
        </w:rPr>
        <w:t>*1、膀胱镜：</w:t>
      </w:r>
      <w:r>
        <w:rPr>
          <w:rFonts w:hint="eastAsia" w:ascii="宋体" w:hAnsi="宋体" w:cs="宋体"/>
          <w:bCs/>
          <w:sz w:val="24"/>
        </w:rPr>
        <w:t>30°镜，φ4mm，分辨力≥5.5或 光学镜分辨率≥8.5LP/mm有效长度≥280mm，。</w:t>
      </w:r>
    </w:p>
    <w:p>
      <w:pPr>
        <w:spacing w:line="360" w:lineRule="auto"/>
        <w:ind w:leftChars="-1" w:hanging="2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2、具有自动上锁系统（LLS）保障了快速稳固的组装。符合人体工学定位的单触式按钮令拆卸快速容易。</w:t>
      </w:r>
    </w:p>
    <w:p>
      <w:pPr>
        <w:spacing w:line="360" w:lineRule="auto"/>
        <w:ind w:leftChars="-1" w:hanging="2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3、镜头采用国际标准卡口，能够适配任何标准接口的冷光源和摄像系统。</w:t>
      </w:r>
    </w:p>
    <w:p>
      <w:pPr>
        <w:spacing w:line="360" w:lineRule="auto"/>
        <w:ind w:leftChars="-1" w:hanging="2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4、内窥镜体采用双层金属外鞘，耐高温、高压消毒。</w:t>
      </w:r>
    </w:p>
    <w:p>
      <w:pPr>
        <w:spacing w:line="360" w:lineRule="auto"/>
        <w:ind w:leftChars="-1" w:hanging="2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5、内窥镜为采用水晶蓝宝石柱状透镜光学系统，发光点均匀分布在镜头四周。只需极少光亮就能清晰成像。</w:t>
      </w:r>
    </w:p>
    <w:p>
      <w:pPr>
        <w:spacing w:line="360" w:lineRule="auto"/>
        <w:ind w:leftChars="-1" w:hanging="2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6、兼容多种手术器械（可高温高压消毒）。</w:t>
      </w:r>
    </w:p>
    <w:p>
      <w:pPr>
        <w:spacing w:line="360" w:lineRule="auto"/>
        <w:ind w:leftChars="-1" w:hanging="2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7、配置清单：</w:t>
      </w:r>
    </w:p>
    <w:tbl>
      <w:tblPr>
        <w:tblStyle w:val="5"/>
        <w:tblW w:w="8505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685"/>
        <w:gridCol w:w="2268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tabs>
                <w:tab w:val="left" w:pos="4157"/>
              </w:tabs>
              <w:spacing w:line="360" w:lineRule="auto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3685" w:type="dxa"/>
          </w:tcPr>
          <w:p>
            <w:pPr>
              <w:tabs>
                <w:tab w:val="left" w:pos="4157"/>
              </w:tabs>
              <w:spacing w:line="360" w:lineRule="auto"/>
              <w:ind w:firstLine="48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产品名称</w:t>
            </w:r>
          </w:p>
        </w:tc>
        <w:tc>
          <w:tcPr>
            <w:tcW w:w="2268" w:type="dxa"/>
          </w:tcPr>
          <w:p>
            <w:pPr>
              <w:tabs>
                <w:tab w:val="left" w:pos="4157"/>
              </w:tabs>
              <w:spacing w:line="360" w:lineRule="auto"/>
              <w:ind w:firstLine="48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规格</w:t>
            </w:r>
          </w:p>
        </w:tc>
        <w:tc>
          <w:tcPr>
            <w:tcW w:w="1701" w:type="dxa"/>
          </w:tcPr>
          <w:p>
            <w:pPr>
              <w:tabs>
                <w:tab w:val="left" w:pos="4157"/>
              </w:tabs>
              <w:spacing w:line="360" w:lineRule="auto"/>
              <w:ind w:firstLine="48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1</w:t>
            </w:r>
          </w:p>
        </w:tc>
        <w:tc>
          <w:tcPr>
            <w:tcW w:w="3685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膀胱镜</w:t>
            </w:r>
          </w:p>
        </w:tc>
        <w:tc>
          <w:tcPr>
            <w:tcW w:w="2268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4mm 30°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120" w:firstLineChars="50"/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685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Style w:val="7"/>
                <w:rFonts w:hint="default"/>
                <w:sz w:val="24"/>
                <w:szCs w:val="24"/>
                <w:lang w:bidi="ar"/>
              </w:rPr>
              <w:t>管鞘带鞘芯</w:t>
            </w:r>
          </w:p>
        </w:tc>
        <w:tc>
          <w:tcPr>
            <w:tcW w:w="2268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19.5-20Fr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120" w:firstLineChars="50"/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685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Style w:val="7"/>
                <w:rFonts w:hint="default"/>
                <w:sz w:val="24"/>
                <w:szCs w:val="24"/>
                <w:lang w:bidi="ar"/>
              </w:rPr>
              <w:t>管鞘带鞘芯</w:t>
            </w:r>
          </w:p>
        </w:tc>
        <w:tc>
          <w:tcPr>
            <w:tcW w:w="2268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21-22Fr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Style w:val="7"/>
                <w:rFonts w:hint="default"/>
                <w:sz w:val="24"/>
                <w:szCs w:val="24"/>
                <w:lang w:bidi="ar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120" w:firstLineChars="50"/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3685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Style w:val="7"/>
                <w:rFonts w:hint="default"/>
                <w:sz w:val="24"/>
                <w:szCs w:val="24"/>
                <w:lang w:bidi="ar"/>
              </w:rPr>
            </w:pPr>
            <w:r>
              <w:rPr>
                <w:rStyle w:val="7"/>
                <w:sz w:val="24"/>
                <w:szCs w:val="24"/>
                <w:lang w:bidi="ar"/>
              </w:rPr>
              <w:t>单</w:t>
            </w:r>
            <w:r>
              <w:rPr>
                <w:rStyle w:val="7"/>
                <w:rFonts w:hint="default"/>
                <w:sz w:val="24"/>
                <w:szCs w:val="24"/>
                <w:lang w:bidi="ar"/>
              </w:rPr>
              <w:t>器械孔镜桥（转向镜桥）</w:t>
            </w:r>
          </w:p>
        </w:tc>
        <w:tc>
          <w:tcPr>
            <w:tcW w:w="2268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Style w:val="7"/>
                <w:rFonts w:hint="default"/>
                <w:sz w:val="24"/>
                <w:szCs w:val="24"/>
                <w:lang w:bidi="ar"/>
              </w:rPr>
            </w:pPr>
            <w:r>
              <w:rPr>
                <w:rStyle w:val="7"/>
                <w:rFonts w:hint="default"/>
                <w:sz w:val="24"/>
                <w:szCs w:val="24"/>
                <w:lang w:bidi="ar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120" w:firstLineChars="50"/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3685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单通道镜桥</w:t>
            </w:r>
          </w:p>
        </w:tc>
        <w:tc>
          <w:tcPr>
            <w:tcW w:w="2268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Style w:val="7"/>
                <w:rFonts w:hint="default"/>
                <w:sz w:val="24"/>
                <w:szCs w:val="24"/>
                <w:lang w:bidi="ar"/>
              </w:rPr>
              <w:t>2个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120" w:firstLineChars="50"/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3685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活检钳</w:t>
            </w:r>
          </w:p>
        </w:tc>
        <w:tc>
          <w:tcPr>
            <w:tcW w:w="2268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5Fr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120" w:firstLineChars="50"/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3685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异物钳</w:t>
            </w:r>
          </w:p>
        </w:tc>
        <w:tc>
          <w:tcPr>
            <w:tcW w:w="2268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5fr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4157"/>
              </w:tabs>
              <w:spacing w:line="360" w:lineRule="auto"/>
              <w:ind w:firstLine="48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2把</w:t>
            </w:r>
          </w:p>
        </w:tc>
      </w:tr>
    </w:tbl>
    <w:p>
      <w:pPr>
        <w:rPr>
          <w:rFonts w:hint="default" w:eastAsia="宋体"/>
          <w:lang w:val="en-US" w:eastAsia="zh-CN"/>
        </w:rPr>
      </w:pPr>
    </w:p>
    <w:p>
      <w:pPr>
        <w:pStyle w:val="2"/>
        <w:rPr>
          <w:rFonts w:hint="default"/>
          <w:b w:val="0"/>
          <w:bCs/>
          <w:lang w:val="en-US" w:eastAsia="zh-CN"/>
        </w:rPr>
      </w:pPr>
      <w:r>
        <w:rPr>
          <w:rFonts w:hint="eastAsia" w:eastAsia="宋体"/>
          <w:b w:val="0"/>
          <w:bCs/>
          <w:lang w:val="en-US" w:eastAsia="zh-CN"/>
        </w:rPr>
        <w:t>7.</w:t>
      </w:r>
      <w:r>
        <w:rPr>
          <w:rFonts w:hint="eastAsia" w:ascii="仿宋" w:hAnsi="仿宋" w:eastAsia="仿宋"/>
          <w:b w:val="0"/>
          <w:bCs/>
          <w:sz w:val="30"/>
          <w:szCs w:val="30"/>
        </w:rPr>
        <w:t>原厂免费质保不少于</w:t>
      </w:r>
      <w:r>
        <w:rPr>
          <w:rFonts w:hint="eastAsia" w:ascii="仿宋" w:hAnsi="仿宋" w:eastAsia="仿宋"/>
          <w:b w:val="0"/>
          <w:bCs/>
          <w:sz w:val="30"/>
          <w:szCs w:val="30"/>
          <w:lang w:val="en-US" w:eastAsia="zh-CN"/>
        </w:rPr>
        <w:t>6个月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609"/>
    <w:rsid w:val="002D7D5A"/>
    <w:rsid w:val="00C734F7"/>
    <w:rsid w:val="00CA0609"/>
    <w:rsid w:val="09CC3F82"/>
    <w:rsid w:val="151267EF"/>
    <w:rsid w:val="24E3601A"/>
    <w:rsid w:val="4647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 w:cs="Arial"/>
      <w:b/>
      <w:sz w:val="32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0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331</Characters>
  <Lines>2</Lines>
  <Paragraphs>1</Paragraphs>
  <TotalTime>0</TotalTime>
  <ScaleCrop>false</ScaleCrop>
  <LinksUpToDate>false</LinksUpToDate>
  <CharactersWithSpaces>387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Administrator.WIN-01612201431</dc:creator>
  <cp:lastModifiedBy>紫馨灵金</cp:lastModifiedBy>
  <dcterms:modified xsi:type="dcterms:W3CDTF">2021-08-13T03:21:37Z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8A3B9059BEA948C4BD54F272675E433D</vt:lpwstr>
  </property>
</Properties>
</file>