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动静脉脉冲气压治疗仪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动静脉脉冲气压治疗仪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FC1246F"/>
    <w:rsid w:val="71B72F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2021-08-24T02:49:51Z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4DA57F804DDB40A08AAA0D63B7AFC2E3</vt:lpwstr>
  </property>
</Properties>
</file>