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    马鞍山市人民医院立式液晶显示系统项目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采购需求反馈意见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宋体"/>
          <w:b/>
          <w:sz w:val="30"/>
          <w:szCs w:val="30"/>
        </w:rPr>
        <w:t>马鞍山市人民医院立式液晶显示系统项目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2021-07-09T07:15:07Z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