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2020年度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部门预算绩效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评价项目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2021-05-08T07:56:03Z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