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20" w:lineRule="atLeast"/>
        <w:jc w:val="center"/>
        <w:rPr>
          <w:rFonts w:ascii="宋体" w:hAnsi="宋体" w:eastAsia="宋体"/>
          <w:b/>
          <w:sz w:val="44"/>
        </w:rPr>
      </w:pPr>
      <w:bookmarkStart w:id="0" w:name="_GoBack"/>
      <w:bookmarkEnd w:id="0"/>
    </w:p>
    <w:p>
      <w:pPr>
        <w:spacing w:line="480" w:lineRule="exact"/>
        <w:ind w:firstLine="964" w:firstLineChars="300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人民医院本部及秀山医院化粪池及下水道清淤</w:t>
      </w:r>
    </w:p>
    <w:p>
      <w:pPr>
        <w:spacing w:line="480" w:lineRule="exact"/>
        <w:ind w:firstLine="3213" w:firstLineChars="1000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维保标要求</w:t>
      </w:r>
    </w:p>
    <w:p>
      <w:pPr>
        <w:spacing w:line="480" w:lineRule="exac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维保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招标参数：</w:t>
      </w:r>
    </w:p>
    <w:p>
      <w:p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一、情况说明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：</w:t>
      </w:r>
      <w:r>
        <w:rPr>
          <w:rFonts w:hint="eastAsia" w:ascii="宋体" w:hAnsi="宋体" w:eastAsia="宋体" w:cs="宋体"/>
          <w:sz w:val="30"/>
          <w:szCs w:val="30"/>
        </w:rPr>
        <w:t>人民医院本部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</w:t>
      </w:r>
      <w:r>
        <w:rPr>
          <w:rFonts w:hint="eastAsia" w:ascii="宋体" w:hAnsi="宋体" w:eastAsia="宋体" w:cs="宋体"/>
          <w:sz w:val="30"/>
          <w:szCs w:val="30"/>
        </w:rPr>
        <w:t>秀山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医</w:t>
      </w:r>
      <w:r>
        <w:rPr>
          <w:rFonts w:hint="eastAsia" w:ascii="宋体" w:hAnsi="宋体" w:eastAsia="宋体" w:cs="宋体"/>
          <w:sz w:val="30"/>
          <w:szCs w:val="30"/>
        </w:rPr>
        <w:t>院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化粪池及下水道清淤维保。</w:t>
      </w: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（一）评标办法及金额年限</w:t>
      </w:r>
    </w:p>
    <w:p>
      <w:pPr>
        <w:pStyle w:val="4"/>
        <w:numPr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评标办法：综合评分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lang w:val="en-US" w:eastAsia="zh-CN"/>
        </w:rPr>
        <w:t xml:space="preserve"> </w:t>
      </w:r>
    </w:p>
    <w:p>
      <w:pPr>
        <w:spacing w:line="480" w:lineRule="exac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项目控制金额：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2.56万元/年</w:t>
      </w:r>
    </w:p>
    <w:p>
      <w:pPr>
        <w:spacing w:line="480" w:lineRule="exac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3、项目控制年限：服务期三年，采用1+1+1模式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</w:t>
      </w:r>
    </w:p>
    <w:p>
      <w:pPr>
        <w:spacing w:line="100" w:lineRule="atLeast"/>
        <w:ind w:firstLine="2992" w:firstLineChars="1100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pacing w:val="-14"/>
          <w:sz w:val="30"/>
          <w:szCs w:val="30"/>
        </w:rPr>
        <w:t>（ 二）服务要求</w:t>
      </w:r>
    </w:p>
    <w:p>
      <w:pPr>
        <w:pStyle w:val="3"/>
        <w:numPr>
          <w:ilvl w:val="0"/>
          <w:numId w:val="1"/>
        </w:numPr>
        <w:spacing w:line="500" w:lineRule="exact"/>
        <w:ind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常规工作：负责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两个院区</w:t>
      </w:r>
      <w:r>
        <w:rPr>
          <w:rFonts w:hint="eastAsia" w:ascii="宋体" w:hAnsi="宋体" w:eastAsia="宋体" w:cs="宋体"/>
          <w:sz w:val="30"/>
          <w:szCs w:val="30"/>
        </w:rPr>
        <w:t>范围内化粪池定期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清淤及疏通</w:t>
      </w:r>
      <w:r>
        <w:rPr>
          <w:rFonts w:hint="eastAsia" w:ascii="宋体" w:hAnsi="宋体" w:eastAsia="宋体" w:cs="宋体"/>
          <w:sz w:val="30"/>
          <w:szCs w:val="30"/>
        </w:rPr>
        <w:t>工作每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月三</w:t>
      </w:r>
      <w:r>
        <w:rPr>
          <w:rFonts w:hint="eastAsia" w:ascii="宋体" w:hAnsi="宋体" w:eastAsia="宋体" w:cs="宋体"/>
          <w:sz w:val="30"/>
          <w:szCs w:val="30"/>
        </w:rPr>
        <w:t>次，如遇雨季做到及时清理使粪便不满溢。如有突发情况发生必须在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个小时之内到达现场，不得延误。</w:t>
      </w:r>
    </w:p>
    <w:p>
      <w:pPr>
        <w:pStyle w:val="3"/>
        <w:numPr>
          <w:ilvl w:val="0"/>
          <w:numId w:val="1"/>
        </w:numPr>
        <w:spacing w:line="500" w:lineRule="exact"/>
        <w:ind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在清理清运工作中必须遵守院内各项管理规定，服从医院的管理。</w:t>
      </w:r>
    </w:p>
    <w:p>
      <w:pPr>
        <w:pStyle w:val="3"/>
        <w:numPr>
          <w:ilvl w:val="0"/>
          <w:numId w:val="1"/>
        </w:numPr>
        <w:spacing w:line="500" w:lineRule="exact"/>
        <w:ind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因环保部门查处清理化粪池时的一切罚款费用将由承包方全部承担。</w:t>
      </w:r>
    </w:p>
    <w:p>
      <w:pPr>
        <w:spacing w:line="500" w:lineRule="exac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4、  中标单位具备大型吸粪车及相关疏通设施。</w:t>
      </w:r>
    </w:p>
    <w:p>
      <w:pPr>
        <w:spacing w:line="500" w:lineRule="exact"/>
        <w:ind w:firstLine="4320" w:firstLineChars="1350"/>
        <w:rPr>
          <w:rFonts w:hint="eastAsia" w:ascii="宋体" w:hAnsi="宋体" w:eastAsia="宋体" w:cs="宋体"/>
          <w:sz w:val="32"/>
          <w:szCs w:val="32"/>
        </w:rPr>
      </w:pPr>
    </w:p>
    <w:p>
      <w:pPr>
        <w:adjustRightInd/>
        <w:snapToGrid/>
        <w:spacing w:line="220" w:lineRule="atLeast"/>
        <w:rPr>
          <w:rFonts w:hint="eastAsia" w:ascii="宋体" w:hAnsi="宋体" w:eastAsia="宋体" w:cs="宋体"/>
          <w:b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11500334">
    <w:nsid w:val="4836072E"/>
    <w:multiLevelType w:val="multilevel"/>
    <w:tmpl w:val="4836072E"/>
    <w:lvl w:ilvl="0" w:tentative="1">
      <w:start w:val="1"/>
      <w:numFmt w:val="decimal"/>
      <w:lvlText w:val="%1、"/>
      <w:lvlJc w:val="left"/>
      <w:pPr>
        <w:ind w:left="720" w:hanging="7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2115003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doNotLeaveBackslashAlone/>
    <w:ulTrailSpace/>
    <w:splitPgBreakAndParaMark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paragraph" w:customStyle="1" w:styleId="3">
    <w:name w:val="List Paragraph1"/>
    <w:basedOn w:val="1"/>
    <w:uiPriority w:val="99"/>
    <w:pPr>
      <w:ind w:firstLine="420" w:firstLineChars="200"/>
    </w:pPr>
  </w:style>
  <w:style w:type="paragraph" w:customStyle="1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39</Words>
  <Characters>227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2016-06-02T08:02:00Z</cp:lastPrinted>
  <dcterms:modified xsi:type="dcterms:W3CDTF">2021-04-22T01:25:51Z</dcterms:modified>
  <dc:title>人民医院本部及秀山医院化粪池及下水道清淤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