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ind w:left="420" w:hanging="420"/>
        <w:jc w:val="center"/>
        <w:rPr>
          <w:rFonts w:ascii="宋体" w:hAnsi="宋体" w:eastAsia="宋体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eastAsia="宋体"/>
          <w:b/>
          <w:bCs/>
          <w:sz w:val="28"/>
          <w:szCs w:val="28"/>
        </w:rPr>
        <w:t>自动煎药包装机</w:t>
      </w:r>
    </w:p>
    <w:p>
      <w:pPr>
        <w:pStyle w:val="5"/>
        <w:numPr>
          <w:ilvl w:val="0"/>
          <w:numId w:val="1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煎药锅数量：</w:t>
      </w:r>
      <w:r>
        <w:rPr>
          <w:rFonts w:ascii="宋体" w:hAnsi="宋体" w:eastAsia="宋体"/>
          <w:sz w:val="28"/>
          <w:szCs w:val="28"/>
        </w:rPr>
        <w:t>3个</w:t>
      </w:r>
      <w:r>
        <w:rPr>
          <w:rFonts w:hint="eastAsia" w:ascii="宋体" w:hAnsi="宋体" w:eastAsia="宋体"/>
          <w:sz w:val="28"/>
          <w:szCs w:val="28"/>
        </w:rPr>
        <w:t>，玻璃采购高硼硅玻璃，底部网孔桶采用不锈钢</w:t>
      </w:r>
    </w:p>
    <w:p>
      <w:pPr>
        <w:pStyle w:val="5"/>
        <w:numPr>
          <w:ilvl w:val="0"/>
          <w:numId w:val="1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加热盘材质：采用铸铝材质</w:t>
      </w:r>
    </w:p>
    <w:p>
      <w:pPr>
        <w:pStyle w:val="5"/>
        <w:numPr>
          <w:ilvl w:val="0"/>
          <w:numId w:val="1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★单个煎药锅容量：≥</w:t>
      </w:r>
      <w:r>
        <w:rPr>
          <w:rFonts w:ascii="宋体" w:hAnsi="宋体" w:eastAsia="宋体"/>
          <w:sz w:val="28"/>
          <w:szCs w:val="28"/>
        </w:rPr>
        <w:t>20000ml</w:t>
      </w:r>
    </w:p>
    <w:p>
      <w:pPr>
        <w:pStyle w:val="5"/>
        <w:numPr>
          <w:ilvl w:val="0"/>
          <w:numId w:val="1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过滤系统：采购无纺布及漏斗双层过滤</w:t>
      </w:r>
    </w:p>
    <w:p>
      <w:pPr>
        <w:pStyle w:val="5"/>
        <w:numPr>
          <w:ilvl w:val="0"/>
          <w:numId w:val="1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包装能力：≥</w:t>
      </w:r>
      <w:r>
        <w:rPr>
          <w:rFonts w:ascii="宋体" w:hAnsi="宋体" w:eastAsia="宋体"/>
          <w:sz w:val="28"/>
          <w:szCs w:val="28"/>
        </w:rPr>
        <w:t>7/min</w:t>
      </w:r>
    </w:p>
    <w:p>
      <w:pPr>
        <w:pStyle w:val="5"/>
        <w:numPr>
          <w:ilvl w:val="0"/>
          <w:numId w:val="1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袋装容量：</w:t>
      </w:r>
      <w:r>
        <w:rPr>
          <w:rFonts w:ascii="宋体" w:hAnsi="宋体" w:eastAsia="宋体"/>
          <w:sz w:val="28"/>
          <w:szCs w:val="28"/>
        </w:rPr>
        <w:t>50~250ml</w:t>
      </w:r>
    </w:p>
    <w:p>
      <w:pPr>
        <w:pStyle w:val="5"/>
        <w:numPr>
          <w:ilvl w:val="0"/>
          <w:numId w:val="1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上水方式：自动</w:t>
      </w:r>
    </w:p>
    <w:p>
      <w:pPr>
        <w:pStyle w:val="5"/>
        <w:numPr>
          <w:ilvl w:val="0"/>
          <w:numId w:val="1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上下辊温设定范围：</w:t>
      </w:r>
      <w:r>
        <w:rPr>
          <w:rFonts w:ascii="宋体" w:hAnsi="宋体" w:eastAsia="宋体"/>
          <w:sz w:val="28"/>
          <w:szCs w:val="28"/>
        </w:rPr>
        <w:t>100-190℃</w:t>
      </w:r>
    </w:p>
    <w:p>
      <w:pPr>
        <w:pStyle w:val="5"/>
        <w:numPr>
          <w:ilvl w:val="0"/>
          <w:numId w:val="1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包装数量设定范围：</w:t>
      </w:r>
      <w:r>
        <w:rPr>
          <w:rFonts w:ascii="宋体" w:hAnsi="宋体" w:eastAsia="宋体"/>
          <w:sz w:val="28"/>
          <w:szCs w:val="28"/>
        </w:rPr>
        <w:t>0-250袋循环</w:t>
      </w:r>
    </w:p>
    <w:p>
      <w:pPr>
        <w:pStyle w:val="5"/>
        <w:numPr>
          <w:ilvl w:val="0"/>
          <w:numId w:val="1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额定电压：</w:t>
      </w:r>
      <w:r>
        <w:rPr>
          <w:rFonts w:ascii="宋体" w:hAnsi="宋体" w:eastAsia="宋体"/>
          <w:sz w:val="28"/>
          <w:szCs w:val="28"/>
        </w:rPr>
        <w:t>220V</w:t>
      </w:r>
    </w:p>
    <w:p>
      <w:pPr>
        <w:pStyle w:val="5"/>
        <w:numPr>
          <w:ilvl w:val="0"/>
          <w:numId w:val="1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单锅煎药功率：</w:t>
      </w:r>
      <w:r>
        <w:rPr>
          <w:rFonts w:ascii="宋体" w:hAnsi="宋体" w:eastAsia="宋体"/>
          <w:sz w:val="28"/>
          <w:szCs w:val="28"/>
        </w:rPr>
        <w:t>1800W</w:t>
      </w:r>
    </w:p>
    <w:p>
      <w:pPr>
        <w:pStyle w:val="5"/>
        <w:numPr>
          <w:ilvl w:val="0"/>
          <w:numId w:val="1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热合功率：</w:t>
      </w:r>
      <w:r>
        <w:rPr>
          <w:rFonts w:ascii="宋体" w:hAnsi="宋体" w:eastAsia="宋体"/>
          <w:sz w:val="28"/>
          <w:szCs w:val="28"/>
        </w:rPr>
        <w:t>800V</w:t>
      </w:r>
    </w:p>
    <w:p>
      <w:pPr>
        <w:pStyle w:val="5"/>
        <w:numPr>
          <w:ilvl w:val="0"/>
          <w:numId w:val="1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电机功率：</w:t>
      </w:r>
      <w:r>
        <w:rPr>
          <w:rFonts w:ascii="宋体" w:hAnsi="宋体" w:eastAsia="宋体"/>
          <w:sz w:val="28"/>
          <w:szCs w:val="28"/>
        </w:rPr>
        <w:t>2*25W</w:t>
      </w:r>
    </w:p>
    <w:p>
      <w:pPr>
        <w:pStyle w:val="5"/>
        <w:numPr>
          <w:ilvl w:val="0"/>
          <w:numId w:val="1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总功率：</w:t>
      </w:r>
      <w:r>
        <w:rPr>
          <w:rFonts w:ascii="宋体" w:hAnsi="宋体" w:eastAsia="宋体"/>
          <w:sz w:val="28"/>
          <w:szCs w:val="28"/>
        </w:rPr>
        <w:t>6250W</w:t>
      </w:r>
    </w:p>
    <w:p>
      <w:pPr>
        <w:pStyle w:val="5"/>
        <w:numPr>
          <w:ilvl w:val="0"/>
          <w:numId w:val="1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自动报警：电路故障自动报警</w:t>
      </w:r>
    </w:p>
    <w:p>
      <w:pPr>
        <w:pStyle w:val="5"/>
        <w:numPr>
          <w:ilvl w:val="0"/>
          <w:numId w:val="1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紧急停止：干烧紧急停止</w:t>
      </w:r>
    </w:p>
    <w:p>
      <w:pPr>
        <w:pStyle w:val="5"/>
        <w:numPr>
          <w:ilvl w:val="0"/>
          <w:numId w:val="1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提供免费整机质保≥2年</w:t>
      </w:r>
    </w:p>
    <w:p>
      <w:pPr>
        <w:rPr>
          <w:rFonts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易损件：加热切刀，加热盘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耗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材：包装袋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等线">
    <w:altName w:val="宋体"/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28921187">
    <w:nsid w:val="01B94D63"/>
    <w:multiLevelType w:val="multilevel"/>
    <w:tmpl w:val="01B94D63"/>
    <w:lvl w:ilvl="0" w:tentative="1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892118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页眉 字符"/>
    <w:basedOn w:val="4"/>
    <w:link w:val="3"/>
    <w:uiPriority w:val="99"/>
    <w:rPr>
      <w:sz w:val="18"/>
      <w:szCs w:val="18"/>
    </w:rPr>
  </w:style>
  <w:style w:type="character" w:customStyle="1" w:styleId="7">
    <w:name w:val="页脚 字符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Relationship Id="rId6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</Words>
  <Characters>233</Characters>
  <Lines>1</Lines>
  <Paragraphs>1</Paragraphs>
  <TotalTime>0</TotalTime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2021-03-03T03:23:00Z</dcterms:created>
  <dc:creator>万 星人</dc:creator>
  <cp:lastModifiedBy>Administrator</cp:lastModifiedBy>
  <dcterms:modified xsi:type="dcterms:W3CDTF">2021-03-17T08:38:12Z</dcterms:modified>
  <dc:title>自动煎药包装机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